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F02" w:rsidRPr="007D56CB" w:rsidRDefault="001846A6" w:rsidP="007D56CB">
      <w:pPr>
        <w:ind w:firstLineChars="200" w:firstLine="482"/>
        <w:jc w:val="center"/>
        <w:rPr>
          <w:b/>
          <w:sz w:val="24"/>
        </w:rPr>
      </w:pPr>
      <w:bookmarkStart w:id="0" w:name="_GoBack"/>
      <w:bookmarkEnd w:id="0"/>
      <w:r w:rsidRPr="001846A6">
        <w:rPr>
          <w:rFonts w:hint="eastAsia"/>
          <w:b/>
          <w:sz w:val="24"/>
        </w:rPr>
        <w:t>第二届中山骨科国际学术周</w:t>
      </w:r>
      <w:r w:rsidR="00F47511">
        <w:rPr>
          <w:rFonts w:hint="eastAsia"/>
          <w:b/>
          <w:sz w:val="24"/>
        </w:rPr>
        <w:t>报名通知</w:t>
      </w:r>
    </w:p>
    <w:p w:rsidR="00533F02" w:rsidRDefault="00533F02" w:rsidP="00533F02">
      <w:pPr>
        <w:ind w:firstLineChars="200" w:firstLine="420"/>
      </w:pPr>
      <w:r>
        <w:rPr>
          <w:rFonts w:hint="eastAsia"/>
        </w:rPr>
        <w:t>由复旦大学附属中山医院骨科主办的</w:t>
      </w:r>
      <w:r w:rsidR="001846A6" w:rsidRPr="001846A6">
        <w:rPr>
          <w:rFonts w:hint="eastAsia"/>
        </w:rPr>
        <w:t>第二届中山骨科国际学术周</w:t>
      </w:r>
      <w:r>
        <w:rPr>
          <w:rFonts w:hint="eastAsia"/>
        </w:rPr>
        <w:t>将于</w:t>
      </w:r>
      <w:r>
        <w:rPr>
          <w:rFonts w:hint="eastAsia"/>
        </w:rPr>
        <w:t>201</w:t>
      </w:r>
      <w:r w:rsidR="00CB596A">
        <w:t>6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 w:rsidR="001E5BE7">
        <w:rPr>
          <w:rFonts w:hint="eastAsia"/>
        </w:rPr>
        <w:t>9</w:t>
      </w:r>
      <w:r>
        <w:rPr>
          <w:rFonts w:hint="eastAsia"/>
        </w:rPr>
        <w:t>日</w:t>
      </w:r>
      <w:r>
        <w:rPr>
          <w:rFonts w:hint="eastAsia"/>
        </w:rPr>
        <w:t>-2</w:t>
      </w:r>
      <w:r w:rsidR="001E5BE7">
        <w:rPr>
          <w:rFonts w:hint="eastAsia"/>
        </w:rPr>
        <w:t>4</w:t>
      </w:r>
      <w:r>
        <w:rPr>
          <w:rFonts w:hint="eastAsia"/>
        </w:rPr>
        <w:t>日在上海中山医院召开。</w:t>
      </w:r>
    </w:p>
    <w:p w:rsidR="00533F02" w:rsidRDefault="00F47511" w:rsidP="00533F02">
      <w:pPr>
        <w:ind w:firstLineChars="200" w:firstLine="420"/>
      </w:pPr>
      <w:r>
        <w:rPr>
          <w:rFonts w:hint="eastAsia"/>
        </w:rPr>
        <w:t>中山</w:t>
      </w:r>
      <w:r w:rsidR="00533F02">
        <w:rPr>
          <w:rFonts w:hint="eastAsia"/>
        </w:rPr>
        <w:t>骨科是国家级重点学科，历史悠久、名家众多，在全国及上海地区率先引进开展了多项骨科新技术。我们以新鲜尸体标本操作为特色，连续举办了</w:t>
      </w:r>
      <w:r>
        <w:rPr>
          <w:rFonts w:hint="eastAsia"/>
        </w:rPr>
        <w:t>6</w:t>
      </w:r>
      <w:r w:rsidR="00533F02">
        <w:rPr>
          <w:rFonts w:hint="eastAsia"/>
        </w:rPr>
        <w:t>届全国脊柱、关节学习班，学员多为副高级以上医师，得到了广泛好评。在此基础上，从</w:t>
      </w:r>
      <w:r w:rsidR="001E5BE7">
        <w:rPr>
          <w:rFonts w:hint="eastAsia"/>
        </w:rPr>
        <w:t>去年起我们</w:t>
      </w:r>
      <w:r w:rsidR="00533F02">
        <w:rPr>
          <w:rFonts w:hint="eastAsia"/>
        </w:rPr>
        <w:t>增加</w:t>
      </w:r>
      <w:r w:rsidR="001E5BE7">
        <w:rPr>
          <w:rFonts w:hint="eastAsia"/>
        </w:rPr>
        <w:t>了</w:t>
      </w:r>
      <w:r w:rsidR="00533F02">
        <w:rPr>
          <w:rFonts w:hint="eastAsia"/>
        </w:rPr>
        <w:t>围关节创伤和肩关节镜的新鲜尸体操作学习班，举办</w:t>
      </w:r>
      <w:r w:rsidR="001E5BE7">
        <w:rPr>
          <w:rFonts w:hint="eastAsia"/>
        </w:rPr>
        <w:t>了第一届</w:t>
      </w:r>
      <w:r w:rsidR="001846A6">
        <w:rPr>
          <w:rFonts w:hint="eastAsia"/>
        </w:rPr>
        <w:t>中山骨科</w:t>
      </w:r>
      <w:r w:rsidR="00533F02">
        <w:rPr>
          <w:rFonts w:hint="eastAsia"/>
        </w:rPr>
        <w:t>学术周，</w:t>
      </w:r>
      <w:r>
        <w:rPr>
          <w:rFonts w:hint="eastAsia"/>
        </w:rPr>
        <w:t>邀请</w:t>
      </w:r>
      <w:r w:rsidR="001E5BE7">
        <w:rPr>
          <w:rFonts w:hint="eastAsia"/>
        </w:rPr>
        <w:t>了</w:t>
      </w:r>
      <w:r w:rsidR="001E5BE7" w:rsidRPr="00606C79">
        <w:rPr>
          <w:rFonts w:hint="eastAsia"/>
        </w:rPr>
        <w:t>顾玉东</w:t>
      </w:r>
      <w:r w:rsidR="001846A6">
        <w:rPr>
          <w:rFonts w:hint="eastAsia"/>
        </w:rPr>
        <w:t>、戴尅戎、邱贵兴</w:t>
      </w:r>
      <w:r w:rsidR="00CB596A">
        <w:rPr>
          <w:rFonts w:hint="eastAsia"/>
        </w:rPr>
        <w:t>、付小兵</w:t>
      </w:r>
      <w:r w:rsidR="001846A6">
        <w:rPr>
          <w:rFonts w:hint="eastAsia"/>
        </w:rPr>
        <w:t>院士</w:t>
      </w:r>
      <w:r w:rsidR="00CB596A">
        <w:rPr>
          <w:rFonts w:hint="eastAsia"/>
        </w:rPr>
        <w:t>等</w:t>
      </w:r>
      <w:r w:rsidR="001E5BE7" w:rsidRPr="00606C79">
        <w:rPr>
          <w:rFonts w:hint="eastAsia"/>
        </w:rPr>
        <w:t>大师</w:t>
      </w:r>
      <w:r w:rsidR="00CB596A">
        <w:rPr>
          <w:rFonts w:hint="eastAsia"/>
        </w:rPr>
        <w:t>及</w:t>
      </w:r>
      <w:r w:rsidR="00CB596A" w:rsidRPr="00CB596A">
        <w:rPr>
          <w:rFonts w:hint="eastAsia"/>
        </w:rPr>
        <w:t>来自全国</w:t>
      </w:r>
      <w:r w:rsidR="00CB596A">
        <w:rPr>
          <w:rFonts w:hint="eastAsia"/>
        </w:rPr>
        <w:t>的各相关专业</w:t>
      </w:r>
      <w:r w:rsidR="00CB596A" w:rsidRPr="00CB596A">
        <w:rPr>
          <w:rFonts w:hint="eastAsia"/>
        </w:rPr>
        <w:t>领军专家</w:t>
      </w:r>
      <w:r w:rsidR="00CB596A">
        <w:rPr>
          <w:rFonts w:hint="eastAsia"/>
        </w:rPr>
        <w:t>，</w:t>
      </w:r>
      <w:r w:rsidR="00CB596A" w:rsidRPr="00CB596A">
        <w:rPr>
          <w:rFonts w:hint="eastAsia"/>
        </w:rPr>
        <w:t>学术周场场爆满</w:t>
      </w:r>
      <w:r w:rsidR="00CB596A">
        <w:rPr>
          <w:rFonts w:hint="eastAsia"/>
        </w:rPr>
        <w:t>，与会人数共</w:t>
      </w:r>
      <w:r w:rsidR="00CB596A">
        <w:t>计</w:t>
      </w:r>
      <w:r w:rsidR="00CB596A">
        <w:rPr>
          <w:rFonts w:hint="eastAsia"/>
        </w:rPr>
        <w:t>近千人。</w:t>
      </w:r>
    </w:p>
    <w:p w:rsidR="00533F02" w:rsidRDefault="00CB596A" w:rsidP="00533F02">
      <w:pPr>
        <w:ind w:firstLineChars="200" w:firstLine="420"/>
      </w:pPr>
      <w:r>
        <w:t>第二</w:t>
      </w:r>
      <w:r>
        <w:rPr>
          <w:rFonts w:hint="eastAsia"/>
        </w:rPr>
        <w:t>届</w:t>
      </w:r>
      <w:r>
        <w:t>学术周将邀请</w:t>
      </w:r>
      <w:r w:rsidR="00F47511">
        <w:rPr>
          <w:rFonts w:hint="eastAsia"/>
        </w:rPr>
        <w:t>欧美日等</w:t>
      </w:r>
      <w:r>
        <w:t>国</w:t>
      </w:r>
      <w:r>
        <w:rPr>
          <w:rFonts w:hint="eastAsia"/>
        </w:rPr>
        <w:t>际</w:t>
      </w:r>
      <w:r w:rsidR="00F47511">
        <w:rPr>
          <w:rFonts w:hint="eastAsia"/>
        </w:rPr>
        <w:t>著名专家</w:t>
      </w:r>
      <w:r>
        <w:rPr>
          <w:rFonts w:hint="eastAsia"/>
        </w:rPr>
        <w:t>，</w:t>
      </w:r>
      <w:r w:rsidR="00F47511">
        <w:rPr>
          <w:rFonts w:hint="eastAsia"/>
        </w:rPr>
        <w:t>于</w:t>
      </w:r>
      <w:r w:rsidRPr="00606C79">
        <w:rPr>
          <w:rFonts w:hint="eastAsia"/>
        </w:rPr>
        <w:t>4</w:t>
      </w:r>
      <w:r w:rsidRPr="00606C79">
        <w:rPr>
          <w:rFonts w:hint="eastAsia"/>
        </w:rPr>
        <w:t>月</w:t>
      </w:r>
      <w:r w:rsidRPr="00606C79">
        <w:rPr>
          <w:rFonts w:hint="eastAsia"/>
        </w:rPr>
        <w:t>2</w:t>
      </w:r>
      <w:r>
        <w:t>0</w:t>
      </w:r>
      <w:r w:rsidR="001E69FA">
        <w:rPr>
          <w:rFonts w:hint="eastAsia"/>
        </w:rPr>
        <w:t>日</w:t>
      </w:r>
      <w:r w:rsidRPr="00606C79">
        <w:rPr>
          <w:rFonts w:hint="eastAsia"/>
        </w:rPr>
        <w:t>由董健</w:t>
      </w:r>
      <w:r w:rsidR="00F47511" w:rsidRPr="00606C79">
        <w:rPr>
          <w:rFonts w:hint="eastAsia"/>
        </w:rPr>
        <w:t>主任</w:t>
      </w:r>
      <w:r w:rsidRPr="00606C79">
        <w:rPr>
          <w:rFonts w:hint="eastAsia"/>
        </w:rPr>
        <w:t>担任论坛主席</w:t>
      </w:r>
      <w:r>
        <w:t>进行国际高峰论坛</w:t>
      </w:r>
      <w:r w:rsidR="001E69FA">
        <w:rPr>
          <w:rFonts w:hint="eastAsia"/>
        </w:rPr>
        <w:t>，</w:t>
      </w:r>
      <w:r>
        <w:rPr>
          <w:rFonts w:hint="eastAsia"/>
        </w:rPr>
        <w:t>4</w:t>
      </w:r>
      <w:r>
        <w:t>月</w:t>
      </w:r>
      <w:r>
        <w:t>21</w:t>
      </w:r>
      <w:r>
        <w:t>日起</w:t>
      </w:r>
      <w:r w:rsidR="00606C79" w:rsidRPr="00606C79">
        <w:rPr>
          <w:rFonts w:hint="eastAsia"/>
        </w:rPr>
        <w:t>将邀请脊柱、关节、创伤和关节镜领域的</w:t>
      </w:r>
      <w:r>
        <w:rPr>
          <w:rFonts w:hint="eastAsia"/>
        </w:rPr>
        <w:t>专家</w:t>
      </w:r>
      <w:r w:rsidR="00606C79" w:rsidRPr="00606C79">
        <w:rPr>
          <w:rFonts w:hint="eastAsia"/>
        </w:rPr>
        <w:t>，给同道带来高水平的学术盛宴。</w:t>
      </w:r>
      <w:r w:rsidR="00533F02">
        <w:rPr>
          <w:rFonts w:hint="eastAsia"/>
        </w:rPr>
        <w:t>以下为</w:t>
      </w:r>
      <w:r w:rsidR="00F47511">
        <w:rPr>
          <w:rFonts w:hint="eastAsia"/>
        </w:rPr>
        <w:t>学术周</w:t>
      </w:r>
      <w:r w:rsidR="00533F02">
        <w:rPr>
          <w:rFonts w:hint="eastAsia"/>
        </w:rPr>
        <w:t>及</w:t>
      </w:r>
      <w:r w:rsidR="00F47511">
        <w:rPr>
          <w:rFonts w:hint="eastAsia"/>
        </w:rPr>
        <w:t>四个</w:t>
      </w:r>
      <w:r w:rsidR="00533F02">
        <w:rPr>
          <w:rFonts w:hint="eastAsia"/>
        </w:rPr>
        <w:t>学习班相关信息，可分别报名，热烈欢迎各位同道参会交流。</w:t>
      </w:r>
    </w:p>
    <w:p w:rsidR="001E69FA" w:rsidRPr="00313B31" w:rsidRDefault="00313B31" w:rsidP="00606C79">
      <w:pPr>
        <w:ind w:firstLineChars="200" w:firstLine="420"/>
      </w:pPr>
      <w:r w:rsidRPr="00313B31">
        <w:rPr>
          <w:rFonts w:hint="eastAsia"/>
        </w:rPr>
        <w:t>四个分论坛及学习班可分别报名，报名详情请关注</w:t>
      </w:r>
      <w:r w:rsidR="005E70CF">
        <w:rPr>
          <w:rFonts w:hint="eastAsia"/>
        </w:rPr>
        <w:t>中山医院官网</w:t>
      </w:r>
      <w:r w:rsidRPr="00313B31">
        <w:rPr>
          <w:rFonts w:hint="eastAsia"/>
        </w:rPr>
        <w:t xml:space="preserve">http://www.zs-hospital.sh.cn/ </w:t>
      </w:r>
      <w:r w:rsidRPr="00313B31">
        <w:rPr>
          <w:rFonts w:hint="eastAsia"/>
        </w:rPr>
        <w:t>的“学术会议”栏和</w:t>
      </w:r>
      <w:r w:rsidRPr="00313B31">
        <w:rPr>
          <w:rFonts w:hint="eastAsia"/>
        </w:rPr>
        <w:t xml:space="preserve"> http://www.zs-guke.cn/ </w:t>
      </w:r>
      <w:r w:rsidRPr="00313B31">
        <w:rPr>
          <w:rFonts w:hint="eastAsia"/>
        </w:rPr>
        <w:t>的“骨科公告”栏。实践操作不接受现场报名，要参加操作的学员请先联系陆医师（手机：</w:t>
      </w:r>
      <w:r w:rsidRPr="00313B31">
        <w:rPr>
          <w:rFonts w:hint="eastAsia"/>
        </w:rPr>
        <w:t>13917306891</w:t>
      </w:r>
      <w:r w:rsidRPr="00313B31">
        <w:rPr>
          <w:rFonts w:hint="eastAsia"/>
        </w:rPr>
        <w:t>，电话：（</w:t>
      </w:r>
      <w:r w:rsidRPr="00313B31">
        <w:rPr>
          <w:rFonts w:hint="eastAsia"/>
        </w:rPr>
        <w:t>021</w:t>
      </w:r>
      <w:r w:rsidRPr="00313B31">
        <w:rPr>
          <w:rFonts w:hint="eastAsia"/>
        </w:rPr>
        <w:t>）</w:t>
      </w:r>
      <w:r w:rsidRPr="00313B31">
        <w:rPr>
          <w:rFonts w:hint="eastAsia"/>
        </w:rPr>
        <w:t>64041990</w:t>
      </w:r>
      <w:r w:rsidRPr="00313B31">
        <w:rPr>
          <w:rFonts w:hint="eastAsia"/>
        </w:rPr>
        <w:t>转</w:t>
      </w:r>
      <w:r w:rsidRPr="00313B31">
        <w:rPr>
          <w:rFonts w:hint="eastAsia"/>
        </w:rPr>
        <w:t>2336</w:t>
      </w:r>
      <w:r w:rsidRPr="00313B31">
        <w:rPr>
          <w:rFonts w:hint="eastAsia"/>
        </w:rPr>
        <w:t>）预先报名，操作的报名截止日期为</w:t>
      </w:r>
      <w:r w:rsidR="003433DD" w:rsidRPr="00313B31">
        <w:rPr>
          <w:rFonts w:hint="eastAsia"/>
        </w:rPr>
        <w:t>201</w:t>
      </w:r>
      <w:r w:rsidR="003433DD">
        <w:rPr>
          <w:rFonts w:hint="eastAsia"/>
        </w:rPr>
        <w:t>6</w:t>
      </w:r>
      <w:r w:rsidRPr="00313B31">
        <w:rPr>
          <w:rFonts w:hint="eastAsia"/>
        </w:rPr>
        <w:t>年</w:t>
      </w:r>
      <w:r w:rsidRPr="00313B31">
        <w:rPr>
          <w:rFonts w:hint="eastAsia"/>
        </w:rPr>
        <w:t>4</w:t>
      </w:r>
      <w:r w:rsidRPr="00313B31">
        <w:rPr>
          <w:rFonts w:hint="eastAsia"/>
        </w:rPr>
        <w:t>月</w:t>
      </w:r>
      <w:r>
        <w:t>6</w:t>
      </w:r>
      <w:r w:rsidRPr="00313B31">
        <w:rPr>
          <w:rFonts w:hint="eastAsia"/>
        </w:rPr>
        <w:t>日。</w:t>
      </w:r>
    </w:p>
    <w:p w:rsidR="000F7E3E" w:rsidRDefault="000F7E3E" w:rsidP="000F7E3E">
      <w:pPr>
        <w:ind w:firstLineChars="200" w:firstLine="420"/>
        <w:jc w:val="right"/>
      </w:pPr>
      <w:r>
        <w:rPr>
          <w:rFonts w:hint="eastAsia"/>
        </w:rPr>
        <w:t>主办：复旦大学附属中山医院骨科</w:t>
      </w:r>
    </w:p>
    <w:p w:rsidR="000F7E3E" w:rsidRDefault="005A3EA4" w:rsidP="000F7E3E">
      <w:pPr>
        <w:ind w:firstLineChars="200" w:firstLine="420"/>
        <w:jc w:val="right"/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7620</wp:posOffset>
            </wp:positionV>
            <wp:extent cx="1638300" cy="1638300"/>
            <wp:effectExtent l="0" t="0" r="0" b="0"/>
            <wp:wrapTight wrapText="bothSides">
              <wp:wrapPolygon edited="0">
                <wp:start x="0" y="0"/>
                <wp:lineTo x="0" y="21349"/>
                <wp:lineTo x="21349" y="21349"/>
                <wp:lineTo x="21349" y="0"/>
                <wp:lineTo x="0" y="0"/>
              </wp:wrapPolygon>
            </wp:wrapTight>
            <wp:docPr id="3" name="图片 3" descr="复旦大学附属中山医院骨科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复旦大学附属中山医院骨科公众号二维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7E3E">
        <w:rPr>
          <w:rFonts w:hint="eastAsia"/>
        </w:rPr>
        <w:t>上海市中西医结合学会骨伤科专业委员会</w:t>
      </w:r>
    </w:p>
    <w:p w:rsidR="000F7E3E" w:rsidRDefault="000F7E3E" w:rsidP="000F7E3E">
      <w:pPr>
        <w:ind w:firstLineChars="200" w:firstLine="420"/>
        <w:jc w:val="right"/>
      </w:pPr>
      <w:r>
        <w:rPr>
          <w:rFonts w:hint="eastAsia"/>
        </w:rPr>
        <w:t>上海医师协会骨科医师分会关节工作组</w:t>
      </w:r>
    </w:p>
    <w:p w:rsidR="000F7E3E" w:rsidRDefault="000F7E3E" w:rsidP="000F7E3E">
      <w:pPr>
        <w:ind w:firstLineChars="200" w:firstLine="420"/>
        <w:jc w:val="right"/>
      </w:pPr>
      <w:r>
        <w:rPr>
          <w:rFonts w:hint="eastAsia"/>
        </w:rPr>
        <w:t>协办：上海医学会创伤专业委员会</w:t>
      </w:r>
    </w:p>
    <w:p w:rsidR="000F7E3E" w:rsidRDefault="000F7E3E" w:rsidP="000F7E3E">
      <w:pPr>
        <w:ind w:firstLineChars="200" w:firstLine="420"/>
        <w:jc w:val="right"/>
      </w:pPr>
      <w:r>
        <w:rPr>
          <w:rFonts w:hint="eastAsia"/>
        </w:rPr>
        <w:t>上海市医学会骨科分会脊柱学组</w:t>
      </w:r>
    </w:p>
    <w:p w:rsidR="000F7E3E" w:rsidRDefault="000F7E3E" w:rsidP="000F7E3E">
      <w:pPr>
        <w:ind w:firstLineChars="200" w:firstLine="420"/>
        <w:jc w:val="right"/>
      </w:pPr>
      <w:r>
        <w:rPr>
          <w:rFonts w:hint="eastAsia"/>
        </w:rPr>
        <w:t>复旦大学基础医学院解剖与组织胚胎学系</w:t>
      </w:r>
    </w:p>
    <w:p w:rsidR="000F7E3E" w:rsidRDefault="000F7E3E" w:rsidP="000F7E3E">
      <w:pPr>
        <w:ind w:firstLineChars="200" w:firstLine="420"/>
        <w:jc w:val="right"/>
      </w:pPr>
      <w:r>
        <w:rPr>
          <w:rFonts w:hint="eastAsia"/>
        </w:rPr>
        <w:t>中华骨科杂志</w:t>
      </w:r>
    </w:p>
    <w:p w:rsidR="000F7E3E" w:rsidRDefault="000F7E3E" w:rsidP="000F7E3E">
      <w:pPr>
        <w:ind w:firstLineChars="200" w:firstLine="420"/>
        <w:jc w:val="right"/>
      </w:pPr>
      <w:r>
        <w:rPr>
          <w:rFonts w:hint="eastAsia"/>
        </w:rPr>
        <w:t>中国脊柱脊髓杂志</w:t>
      </w:r>
    </w:p>
    <w:p w:rsidR="000F7E3E" w:rsidRDefault="005E70CF" w:rsidP="000F7E3E">
      <w:pPr>
        <w:ind w:firstLineChars="200" w:firstLine="420"/>
        <w:jc w:val="right"/>
      </w:pPr>
      <w:r>
        <w:rPr>
          <w:rFonts w:hint="eastAsia"/>
        </w:rPr>
        <w:t>201</w:t>
      </w:r>
      <w:r>
        <w:t>5</w:t>
      </w:r>
      <w:r w:rsidR="000F7E3E">
        <w:rPr>
          <w:rFonts w:hint="eastAsia"/>
        </w:rPr>
        <w:t>年</w:t>
      </w:r>
      <w:r w:rsidR="000F7E3E">
        <w:rPr>
          <w:rFonts w:hint="eastAsia"/>
        </w:rPr>
        <w:t>1</w:t>
      </w:r>
      <w:r w:rsidR="000F7E3E">
        <w:t>2</w:t>
      </w:r>
      <w:r w:rsidR="000F7E3E">
        <w:rPr>
          <w:rFonts w:hint="eastAsia"/>
        </w:rPr>
        <w:t>月</w:t>
      </w:r>
    </w:p>
    <w:p w:rsidR="001E69FA" w:rsidRDefault="001E69FA" w:rsidP="00CA6580">
      <w:pPr>
        <w:widowControl/>
        <w:jc w:val="center"/>
        <w:rPr>
          <w:b/>
          <w:szCs w:val="21"/>
        </w:rPr>
      </w:pPr>
    </w:p>
    <w:p w:rsidR="001E69FA" w:rsidRDefault="001E69FA" w:rsidP="00CA6580">
      <w:pPr>
        <w:widowControl/>
        <w:jc w:val="center"/>
        <w:rPr>
          <w:b/>
          <w:szCs w:val="21"/>
        </w:rPr>
      </w:pPr>
    </w:p>
    <w:p w:rsidR="007D56CB" w:rsidRPr="007D56CB" w:rsidRDefault="007D56CB" w:rsidP="00CA6580">
      <w:pPr>
        <w:widowControl/>
        <w:jc w:val="center"/>
        <w:rPr>
          <w:szCs w:val="21"/>
        </w:rPr>
      </w:pPr>
      <w:r w:rsidRPr="007D56CB">
        <w:rPr>
          <w:rFonts w:hint="eastAsia"/>
          <w:b/>
          <w:szCs w:val="21"/>
        </w:rPr>
        <w:t>第二届</w:t>
      </w:r>
      <w:r w:rsidRPr="007D56CB">
        <w:rPr>
          <w:rFonts w:hint="eastAsia"/>
          <w:b/>
          <w:bCs/>
          <w:szCs w:val="21"/>
        </w:rPr>
        <w:t>中山骨科论坛学术周报名回执</w:t>
      </w:r>
    </w:p>
    <w:tbl>
      <w:tblPr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407"/>
        <w:gridCol w:w="567"/>
        <w:gridCol w:w="1153"/>
        <w:gridCol w:w="406"/>
        <w:gridCol w:w="849"/>
        <w:gridCol w:w="660"/>
        <w:gridCol w:w="211"/>
        <w:gridCol w:w="452"/>
        <w:gridCol w:w="824"/>
        <w:gridCol w:w="992"/>
        <w:gridCol w:w="283"/>
      </w:tblGrid>
      <w:tr w:rsidR="007D56CB" w:rsidRPr="007D56CB" w:rsidTr="001C2364">
        <w:trPr>
          <w:trHeight w:val="313"/>
        </w:trPr>
        <w:tc>
          <w:tcPr>
            <w:tcW w:w="1686" w:type="dxa"/>
          </w:tcPr>
          <w:p w:rsidR="007D56CB" w:rsidRPr="007D56CB" w:rsidRDefault="007D56CB" w:rsidP="00095FA2">
            <w:pPr>
              <w:rPr>
                <w:color w:val="000000"/>
                <w:szCs w:val="21"/>
              </w:rPr>
            </w:pPr>
            <w:r w:rsidRPr="007D56CB"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974" w:type="dxa"/>
            <w:gridSpan w:val="2"/>
          </w:tcPr>
          <w:p w:rsidR="007D56CB" w:rsidRPr="007D56CB" w:rsidRDefault="007D56CB" w:rsidP="00095FA2">
            <w:pPr>
              <w:rPr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</w:tcPr>
          <w:p w:rsidR="007D56CB" w:rsidRPr="007D56CB" w:rsidRDefault="007D56CB" w:rsidP="00095FA2">
            <w:pPr>
              <w:rPr>
                <w:color w:val="000000"/>
                <w:szCs w:val="21"/>
              </w:rPr>
            </w:pPr>
            <w:r w:rsidRPr="007D56CB">
              <w:rPr>
                <w:rFonts w:hint="eastAsia"/>
                <w:color w:val="000000"/>
                <w:szCs w:val="21"/>
              </w:rPr>
              <w:t>出生年月日</w:t>
            </w:r>
          </w:p>
        </w:tc>
        <w:tc>
          <w:tcPr>
            <w:tcW w:w="849" w:type="dxa"/>
          </w:tcPr>
          <w:p w:rsidR="007D56CB" w:rsidRPr="007D56CB" w:rsidRDefault="007D56CB" w:rsidP="00095FA2">
            <w:pPr>
              <w:rPr>
                <w:color w:val="000000"/>
                <w:szCs w:val="21"/>
              </w:rPr>
            </w:pPr>
          </w:p>
        </w:tc>
        <w:tc>
          <w:tcPr>
            <w:tcW w:w="660" w:type="dxa"/>
          </w:tcPr>
          <w:p w:rsidR="007D56CB" w:rsidRPr="007D56CB" w:rsidRDefault="007D56CB" w:rsidP="00095FA2">
            <w:pPr>
              <w:rPr>
                <w:color w:val="000000"/>
                <w:szCs w:val="21"/>
              </w:rPr>
            </w:pPr>
            <w:r w:rsidRPr="007D56CB"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663" w:type="dxa"/>
            <w:gridSpan w:val="2"/>
          </w:tcPr>
          <w:p w:rsidR="007D56CB" w:rsidRPr="007D56CB" w:rsidRDefault="007D56CB" w:rsidP="00095FA2">
            <w:pPr>
              <w:rPr>
                <w:color w:val="000000"/>
                <w:szCs w:val="21"/>
              </w:rPr>
            </w:pPr>
          </w:p>
        </w:tc>
        <w:tc>
          <w:tcPr>
            <w:tcW w:w="824" w:type="dxa"/>
          </w:tcPr>
          <w:p w:rsidR="007D56CB" w:rsidRPr="007D56CB" w:rsidRDefault="007D56CB" w:rsidP="00095FA2">
            <w:pPr>
              <w:rPr>
                <w:color w:val="000000"/>
                <w:szCs w:val="21"/>
              </w:rPr>
            </w:pPr>
            <w:r w:rsidRPr="007D56CB">
              <w:rPr>
                <w:rFonts w:hint="eastAsia"/>
                <w:color w:val="000000"/>
                <w:szCs w:val="21"/>
              </w:rPr>
              <w:t>职称</w:t>
            </w:r>
          </w:p>
        </w:tc>
        <w:tc>
          <w:tcPr>
            <w:tcW w:w="1275" w:type="dxa"/>
            <w:gridSpan w:val="2"/>
          </w:tcPr>
          <w:p w:rsidR="007D56CB" w:rsidRPr="007D56CB" w:rsidRDefault="007D56CB" w:rsidP="00095FA2">
            <w:pPr>
              <w:rPr>
                <w:color w:val="000000"/>
                <w:szCs w:val="21"/>
              </w:rPr>
            </w:pPr>
          </w:p>
        </w:tc>
      </w:tr>
      <w:tr w:rsidR="007D56CB" w:rsidRPr="007D56CB" w:rsidTr="001C2364">
        <w:trPr>
          <w:trHeight w:val="260"/>
        </w:trPr>
        <w:tc>
          <w:tcPr>
            <w:tcW w:w="1686" w:type="dxa"/>
          </w:tcPr>
          <w:p w:rsidR="007D56CB" w:rsidRPr="007D56CB" w:rsidRDefault="007D56CB" w:rsidP="00095FA2">
            <w:pPr>
              <w:rPr>
                <w:color w:val="000000"/>
                <w:szCs w:val="21"/>
              </w:rPr>
            </w:pPr>
            <w:r w:rsidRPr="007D56CB">
              <w:rPr>
                <w:rFonts w:hint="eastAsia"/>
                <w:color w:val="000000"/>
                <w:szCs w:val="21"/>
              </w:rPr>
              <w:t>工作单位</w:t>
            </w:r>
          </w:p>
        </w:tc>
        <w:tc>
          <w:tcPr>
            <w:tcW w:w="4705" w:type="dxa"/>
            <w:gridSpan w:val="8"/>
          </w:tcPr>
          <w:p w:rsidR="007D56CB" w:rsidRPr="007D56CB" w:rsidRDefault="007D56CB" w:rsidP="00095FA2">
            <w:pPr>
              <w:rPr>
                <w:color w:val="000000"/>
                <w:szCs w:val="21"/>
              </w:rPr>
            </w:pPr>
          </w:p>
        </w:tc>
        <w:tc>
          <w:tcPr>
            <w:tcW w:w="824" w:type="dxa"/>
          </w:tcPr>
          <w:p w:rsidR="007D56CB" w:rsidRPr="007D56CB" w:rsidRDefault="007D56CB" w:rsidP="00095FA2">
            <w:pPr>
              <w:rPr>
                <w:color w:val="000000"/>
                <w:szCs w:val="21"/>
              </w:rPr>
            </w:pPr>
            <w:r w:rsidRPr="007D56CB">
              <w:rPr>
                <w:rFonts w:hint="eastAsia"/>
                <w:color w:val="000000"/>
                <w:szCs w:val="21"/>
              </w:rPr>
              <w:t>学历</w:t>
            </w:r>
          </w:p>
        </w:tc>
        <w:tc>
          <w:tcPr>
            <w:tcW w:w="1275" w:type="dxa"/>
            <w:gridSpan w:val="2"/>
          </w:tcPr>
          <w:p w:rsidR="007D56CB" w:rsidRPr="007D56CB" w:rsidRDefault="007D56CB" w:rsidP="00095FA2">
            <w:pPr>
              <w:rPr>
                <w:color w:val="000000"/>
                <w:szCs w:val="21"/>
              </w:rPr>
            </w:pPr>
          </w:p>
        </w:tc>
      </w:tr>
      <w:tr w:rsidR="007D56CB" w:rsidRPr="007D56CB" w:rsidTr="001C2364">
        <w:trPr>
          <w:trHeight w:val="380"/>
        </w:trPr>
        <w:tc>
          <w:tcPr>
            <w:tcW w:w="1686" w:type="dxa"/>
          </w:tcPr>
          <w:p w:rsidR="007D56CB" w:rsidRPr="007D56CB" w:rsidRDefault="007D56CB" w:rsidP="00095FA2">
            <w:pPr>
              <w:rPr>
                <w:color w:val="000000"/>
                <w:szCs w:val="21"/>
              </w:rPr>
            </w:pPr>
            <w:r w:rsidRPr="007D56CB">
              <w:rPr>
                <w:rFonts w:hint="eastAsia"/>
                <w:color w:val="000000"/>
                <w:szCs w:val="21"/>
              </w:rPr>
              <w:t>通讯地址</w:t>
            </w:r>
          </w:p>
        </w:tc>
        <w:tc>
          <w:tcPr>
            <w:tcW w:w="4705" w:type="dxa"/>
            <w:gridSpan w:val="8"/>
          </w:tcPr>
          <w:p w:rsidR="007D56CB" w:rsidRPr="007D56CB" w:rsidRDefault="007D56CB" w:rsidP="00095FA2">
            <w:pPr>
              <w:rPr>
                <w:color w:val="000000"/>
                <w:szCs w:val="21"/>
              </w:rPr>
            </w:pPr>
          </w:p>
        </w:tc>
        <w:tc>
          <w:tcPr>
            <w:tcW w:w="824" w:type="dxa"/>
          </w:tcPr>
          <w:p w:rsidR="007D56CB" w:rsidRPr="007D56CB" w:rsidRDefault="007D56CB" w:rsidP="00095FA2">
            <w:pPr>
              <w:rPr>
                <w:color w:val="000000"/>
                <w:szCs w:val="21"/>
              </w:rPr>
            </w:pPr>
            <w:r w:rsidRPr="007D56CB">
              <w:rPr>
                <w:rFonts w:hint="eastAsia"/>
                <w:color w:val="000000"/>
                <w:szCs w:val="21"/>
              </w:rPr>
              <w:t>邮编</w:t>
            </w:r>
          </w:p>
        </w:tc>
        <w:tc>
          <w:tcPr>
            <w:tcW w:w="1275" w:type="dxa"/>
            <w:gridSpan w:val="2"/>
          </w:tcPr>
          <w:p w:rsidR="007D56CB" w:rsidRPr="007D56CB" w:rsidRDefault="007D56CB" w:rsidP="00095FA2">
            <w:pPr>
              <w:rPr>
                <w:color w:val="000000"/>
                <w:szCs w:val="21"/>
              </w:rPr>
            </w:pPr>
          </w:p>
        </w:tc>
      </w:tr>
      <w:tr w:rsidR="007D56CB" w:rsidRPr="007D56CB" w:rsidTr="001C2364">
        <w:trPr>
          <w:trHeight w:val="296"/>
        </w:trPr>
        <w:tc>
          <w:tcPr>
            <w:tcW w:w="1686" w:type="dxa"/>
          </w:tcPr>
          <w:p w:rsidR="007D56CB" w:rsidRPr="007D56CB" w:rsidRDefault="007D56CB" w:rsidP="00095FA2">
            <w:pPr>
              <w:rPr>
                <w:color w:val="000000"/>
                <w:szCs w:val="21"/>
              </w:rPr>
            </w:pPr>
            <w:r w:rsidRPr="007D56CB">
              <w:rPr>
                <w:rFonts w:hint="eastAsia"/>
                <w:color w:val="000000"/>
                <w:szCs w:val="21"/>
              </w:rPr>
              <w:t>E-mail</w:t>
            </w:r>
          </w:p>
        </w:tc>
        <w:tc>
          <w:tcPr>
            <w:tcW w:w="2533" w:type="dxa"/>
            <w:gridSpan w:val="4"/>
          </w:tcPr>
          <w:p w:rsidR="007D56CB" w:rsidRPr="007D56CB" w:rsidRDefault="007D56CB" w:rsidP="00095FA2">
            <w:pPr>
              <w:rPr>
                <w:color w:val="000000"/>
                <w:szCs w:val="21"/>
              </w:rPr>
            </w:pPr>
            <w:r w:rsidRPr="007D56CB">
              <w:rPr>
                <w:color w:val="000000"/>
                <w:szCs w:val="21"/>
              </w:rPr>
              <w:tab/>
            </w:r>
          </w:p>
        </w:tc>
        <w:tc>
          <w:tcPr>
            <w:tcW w:w="4271" w:type="dxa"/>
            <w:gridSpan w:val="7"/>
          </w:tcPr>
          <w:p w:rsidR="007D56CB" w:rsidRPr="007D56CB" w:rsidRDefault="007D56CB" w:rsidP="00095FA2">
            <w:pPr>
              <w:rPr>
                <w:color w:val="000000"/>
                <w:szCs w:val="21"/>
              </w:rPr>
            </w:pPr>
            <w:r w:rsidRPr="007D56CB">
              <w:rPr>
                <w:rFonts w:hint="eastAsia"/>
                <w:color w:val="000000"/>
                <w:szCs w:val="21"/>
              </w:rPr>
              <w:t>联系电话</w:t>
            </w:r>
          </w:p>
        </w:tc>
      </w:tr>
      <w:tr w:rsidR="007D56CB" w:rsidRPr="007D56CB" w:rsidTr="001C2364">
        <w:tc>
          <w:tcPr>
            <w:tcW w:w="1686" w:type="dxa"/>
          </w:tcPr>
          <w:p w:rsidR="007D56CB" w:rsidRDefault="007D56CB" w:rsidP="007D56CB">
            <w:pPr>
              <w:rPr>
                <w:color w:val="000000"/>
                <w:szCs w:val="21"/>
              </w:rPr>
            </w:pPr>
            <w:r w:rsidRPr="007D56CB">
              <w:rPr>
                <w:rFonts w:hint="eastAsia"/>
                <w:color w:val="000000"/>
                <w:szCs w:val="21"/>
              </w:rPr>
              <w:t>4.</w:t>
            </w:r>
            <w:r w:rsidR="001C2364">
              <w:rPr>
                <w:color w:val="000000"/>
                <w:szCs w:val="21"/>
              </w:rPr>
              <w:t>19</w:t>
            </w:r>
            <w:r w:rsidRPr="007D56CB">
              <w:rPr>
                <w:rFonts w:hint="eastAsia"/>
                <w:color w:val="000000"/>
                <w:szCs w:val="21"/>
              </w:rPr>
              <w:t>-4.2</w:t>
            </w:r>
            <w:r w:rsidR="001C2364">
              <w:rPr>
                <w:color w:val="000000"/>
                <w:szCs w:val="21"/>
              </w:rPr>
              <w:t>2</w:t>
            </w:r>
          </w:p>
          <w:p w:rsidR="007D56CB" w:rsidRPr="007D56CB" w:rsidRDefault="007D56CB" w:rsidP="007D56CB">
            <w:pPr>
              <w:rPr>
                <w:color w:val="000000"/>
                <w:szCs w:val="21"/>
              </w:rPr>
            </w:pPr>
            <w:r w:rsidRPr="007D56CB">
              <w:rPr>
                <w:rFonts w:hint="eastAsia"/>
                <w:color w:val="000000"/>
                <w:szCs w:val="21"/>
              </w:rPr>
              <w:t>脊椎操作</w:t>
            </w:r>
            <w:r w:rsidRPr="007D56CB">
              <w:rPr>
                <w:rFonts w:hint="eastAsia"/>
                <w:color w:val="000000"/>
                <w:szCs w:val="21"/>
              </w:rPr>
              <w:t>+</w:t>
            </w:r>
            <w:r w:rsidRPr="007D56CB">
              <w:rPr>
                <w:rFonts w:hint="eastAsia"/>
                <w:color w:val="000000"/>
                <w:szCs w:val="21"/>
              </w:rPr>
              <w:t>理论</w:t>
            </w:r>
          </w:p>
        </w:tc>
        <w:tc>
          <w:tcPr>
            <w:tcW w:w="407" w:type="dxa"/>
          </w:tcPr>
          <w:p w:rsidR="007D56CB" w:rsidRPr="007D56CB" w:rsidRDefault="007D56CB" w:rsidP="00095FA2">
            <w:pPr>
              <w:rPr>
                <w:color w:val="000000"/>
                <w:szCs w:val="21"/>
              </w:rPr>
            </w:pPr>
          </w:p>
        </w:tc>
        <w:tc>
          <w:tcPr>
            <w:tcW w:w="1720" w:type="dxa"/>
            <w:gridSpan w:val="2"/>
          </w:tcPr>
          <w:p w:rsidR="007D56CB" w:rsidRDefault="007D56CB" w:rsidP="00095FA2">
            <w:pPr>
              <w:rPr>
                <w:color w:val="000000"/>
                <w:szCs w:val="21"/>
              </w:rPr>
            </w:pPr>
            <w:r w:rsidRPr="007D56CB">
              <w:rPr>
                <w:rFonts w:hint="eastAsia"/>
                <w:color w:val="000000"/>
                <w:szCs w:val="21"/>
              </w:rPr>
              <w:t>4.2</w:t>
            </w:r>
            <w:r w:rsidR="001C2364">
              <w:rPr>
                <w:color w:val="000000"/>
                <w:szCs w:val="21"/>
              </w:rPr>
              <w:t>1</w:t>
            </w:r>
            <w:r w:rsidRPr="007D56CB">
              <w:rPr>
                <w:rFonts w:hint="eastAsia"/>
                <w:color w:val="000000"/>
                <w:szCs w:val="21"/>
              </w:rPr>
              <w:t>-4.2</w:t>
            </w:r>
            <w:r w:rsidR="001C2364">
              <w:rPr>
                <w:color w:val="000000"/>
                <w:szCs w:val="21"/>
              </w:rPr>
              <w:t>3</w:t>
            </w:r>
          </w:p>
          <w:p w:rsidR="007D56CB" w:rsidRPr="007D56CB" w:rsidRDefault="007D56CB" w:rsidP="00095FA2">
            <w:pPr>
              <w:rPr>
                <w:color w:val="000000"/>
                <w:szCs w:val="21"/>
              </w:rPr>
            </w:pPr>
            <w:r w:rsidRPr="007D56CB">
              <w:rPr>
                <w:color w:val="000000"/>
                <w:szCs w:val="21"/>
              </w:rPr>
              <w:t>关节</w:t>
            </w:r>
            <w:r w:rsidRPr="007D56CB">
              <w:rPr>
                <w:rFonts w:hint="eastAsia"/>
                <w:color w:val="000000"/>
                <w:szCs w:val="21"/>
              </w:rPr>
              <w:t>操作</w:t>
            </w:r>
            <w:r w:rsidRPr="007D56CB">
              <w:rPr>
                <w:rFonts w:hint="eastAsia"/>
                <w:color w:val="000000"/>
                <w:szCs w:val="21"/>
              </w:rPr>
              <w:t>+</w:t>
            </w:r>
            <w:r w:rsidRPr="007D56CB">
              <w:rPr>
                <w:rFonts w:hint="eastAsia"/>
                <w:color w:val="000000"/>
                <w:szCs w:val="21"/>
              </w:rPr>
              <w:t>理论</w:t>
            </w:r>
          </w:p>
        </w:tc>
        <w:tc>
          <w:tcPr>
            <w:tcW w:w="406" w:type="dxa"/>
          </w:tcPr>
          <w:p w:rsidR="007D56CB" w:rsidRPr="007D56CB" w:rsidRDefault="007D56CB" w:rsidP="00095FA2">
            <w:pPr>
              <w:rPr>
                <w:color w:val="000000"/>
                <w:szCs w:val="21"/>
              </w:rPr>
            </w:pPr>
          </w:p>
        </w:tc>
        <w:tc>
          <w:tcPr>
            <w:tcW w:w="1720" w:type="dxa"/>
            <w:gridSpan w:val="3"/>
          </w:tcPr>
          <w:p w:rsidR="007D56CB" w:rsidRDefault="007D56CB" w:rsidP="00095FA2">
            <w:pPr>
              <w:rPr>
                <w:szCs w:val="21"/>
              </w:rPr>
            </w:pPr>
            <w:r w:rsidRPr="007D56CB">
              <w:rPr>
                <w:rFonts w:hint="eastAsia"/>
                <w:szCs w:val="21"/>
              </w:rPr>
              <w:t>4.2</w:t>
            </w:r>
            <w:r w:rsidR="001C2364">
              <w:rPr>
                <w:szCs w:val="21"/>
              </w:rPr>
              <w:t>2</w:t>
            </w:r>
            <w:r w:rsidRPr="007D56CB">
              <w:rPr>
                <w:rFonts w:hint="eastAsia"/>
                <w:szCs w:val="21"/>
              </w:rPr>
              <w:t>-4.2</w:t>
            </w:r>
            <w:r w:rsidR="001C2364">
              <w:rPr>
                <w:szCs w:val="21"/>
              </w:rPr>
              <w:t>4</w:t>
            </w:r>
          </w:p>
          <w:p w:rsidR="007D56CB" w:rsidRPr="007D56CB" w:rsidRDefault="007D56CB" w:rsidP="00095FA2">
            <w:pPr>
              <w:rPr>
                <w:color w:val="000000"/>
                <w:szCs w:val="21"/>
              </w:rPr>
            </w:pPr>
            <w:r w:rsidRPr="007D56CB">
              <w:rPr>
                <w:rFonts w:hint="eastAsia"/>
                <w:szCs w:val="21"/>
              </w:rPr>
              <w:t>创伤学习班</w:t>
            </w:r>
          </w:p>
        </w:tc>
        <w:tc>
          <w:tcPr>
            <w:tcW w:w="452" w:type="dxa"/>
          </w:tcPr>
          <w:p w:rsidR="007D56CB" w:rsidRPr="007D56CB" w:rsidRDefault="007D56CB" w:rsidP="00095FA2">
            <w:pPr>
              <w:rPr>
                <w:color w:val="000000"/>
                <w:szCs w:val="21"/>
              </w:rPr>
            </w:pPr>
          </w:p>
        </w:tc>
        <w:tc>
          <w:tcPr>
            <w:tcW w:w="1816" w:type="dxa"/>
            <w:gridSpan w:val="2"/>
          </w:tcPr>
          <w:p w:rsidR="007D56CB" w:rsidRDefault="007D56CB" w:rsidP="00095FA2">
            <w:pPr>
              <w:rPr>
                <w:color w:val="000000"/>
                <w:szCs w:val="21"/>
              </w:rPr>
            </w:pPr>
            <w:r w:rsidRPr="007D56CB">
              <w:rPr>
                <w:rFonts w:hint="eastAsia"/>
                <w:color w:val="000000"/>
                <w:szCs w:val="21"/>
              </w:rPr>
              <w:t>4.2</w:t>
            </w:r>
            <w:r w:rsidR="001C2364">
              <w:rPr>
                <w:color w:val="000000"/>
                <w:szCs w:val="21"/>
              </w:rPr>
              <w:t>3</w:t>
            </w:r>
            <w:r w:rsidRPr="007D56CB">
              <w:rPr>
                <w:color w:val="000000"/>
                <w:szCs w:val="21"/>
              </w:rPr>
              <w:t>-4.2</w:t>
            </w:r>
            <w:r w:rsidR="001C2364">
              <w:rPr>
                <w:color w:val="000000"/>
                <w:szCs w:val="21"/>
              </w:rPr>
              <w:t>4</w:t>
            </w:r>
          </w:p>
          <w:p w:rsidR="007D56CB" w:rsidRPr="007D56CB" w:rsidRDefault="007D56CB" w:rsidP="00095FA2">
            <w:pPr>
              <w:rPr>
                <w:color w:val="000000"/>
                <w:szCs w:val="21"/>
              </w:rPr>
            </w:pPr>
            <w:r w:rsidRPr="007D56CB">
              <w:rPr>
                <w:color w:val="000000"/>
                <w:szCs w:val="21"/>
              </w:rPr>
              <w:t>肩关节镜学习班</w:t>
            </w:r>
          </w:p>
        </w:tc>
        <w:tc>
          <w:tcPr>
            <w:tcW w:w="283" w:type="dxa"/>
          </w:tcPr>
          <w:p w:rsidR="007D56CB" w:rsidRPr="007D56CB" w:rsidRDefault="007D56CB" w:rsidP="00095FA2">
            <w:pPr>
              <w:rPr>
                <w:color w:val="000000"/>
                <w:szCs w:val="21"/>
              </w:rPr>
            </w:pPr>
          </w:p>
        </w:tc>
      </w:tr>
      <w:tr w:rsidR="001C2364" w:rsidRPr="007D56CB" w:rsidTr="001C2364">
        <w:tc>
          <w:tcPr>
            <w:tcW w:w="1686" w:type="dxa"/>
          </w:tcPr>
          <w:p w:rsidR="001C2364" w:rsidRDefault="001C2364" w:rsidP="00095FA2">
            <w:pPr>
              <w:rPr>
                <w:color w:val="000000"/>
                <w:szCs w:val="21"/>
              </w:rPr>
            </w:pPr>
            <w:r w:rsidRPr="007D56CB"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>19</w:t>
            </w:r>
            <w:r w:rsidRPr="007D56CB">
              <w:rPr>
                <w:rFonts w:hint="eastAsia"/>
                <w:color w:val="000000"/>
                <w:szCs w:val="21"/>
              </w:rPr>
              <w:t>-4.2</w:t>
            </w:r>
            <w:r>
              <w:rPr>
                <w:color w:val="000000"/>
                <w:szCs w:val="21"/>
              </w:rPr>
              <w:t>1</w:t>
            </w:r>
          </w:p>
          <w:p w:rsidR="001C2364" w:rsidRPr="007D56CB" w:rsidRDefault="001C2364" w:rsidP="00095FA2">
            <w:pPr>
              <w:rPr>
                <w:color w:val="000000"/>
                <w:szCs w:val="21"/>
              </w:rPr>
            </w:pPr>
            <w:r w:rsidRPr="007D56CB">
              <w:rPr>
                <w:rFonts w:hint="eastAsia"/>
                <w:color w:val="000000"/>
                <w:szCs w:val="21"/>
              </w:rPr>
              <w:t>脊椎理论</w:t>
            </w:r>
          </w:p>
        </w:tc>
        <w:tc>
          <w:tcPr>
            <w:tcW w:w="407" w:type="dxa"/>
          </w:tcPr>
          <w:p w:rsidR="001C2364" w:rsidRPr="007D56CB" w:rsidRDefault="001C2364" w:rsidP="00095FA2">
            <w:pPr>
              <w:rPr>
                <w:color w:val="000000"/>
                <w:szCs w:val="21"/>
              </w:rPr>
            </w:pPr>
          </w:p>
        </w:tc>
        <w:tc>
          <w:tcPr>
            <w:tcW w:w="1720" w:type="dxa"/>
            <w:gridSpan w:val="2"/>
          </w:tcPr>
          <w:p w:rsidR="001C2364" w:rsidRDefault="001C2364" w:rsidP="00095FA2">
            <w:pPr>
              <w:rPr>
                <w:color w:val="000000"/>
                <w:szCs w:val="21"/>
              </w:rPr>
            </w:pPr>
            <w:r w:rsidRPr="007D56CB">
              <w:rPr>
                <w:rFonts w:hint="eastAsia"/>
                <w:color w:val="000000"/>
                <w:szCs w:val="21"/>
              </w:rPr>
              <w:t>4.2</w:t>
            </w:r>
            <w:r>
              <w:rPr>
                <w:color w:val="000000"/>
                <w:szCs w:val="21"/>
              </w:rPr>
              <w:t>1</w:t>
            </w:r>
            <w:r w:rsidRPr="007D56CB">
              <w:rPr>
                <w:rFonts w:hint="eastAsia"/>
                <w:color w:val="000000"/>
                <w:szCs w:val="21"/>
              </w:rPr>
              <w:t>-4.2</w:t>
            </w:r>
            <w:r>
              <w:rPr>
                <w:color w:val="000000"/>
                <w:szCs w:val="21"/>
              </w:rPr>
              <w:t>2</w:t>
            </w:r>
          </w:p>
          <w:p w:rsidR="001C2364" w:rsidRPr="007D56CB" w:rsidRDefault="001C2364" w:rsidP="00095FA2">
            <w:pPr>
              <w:rPr>
                <w:color w:val="000000"/>
                <w:szCs w:val="21"/>
              </w:rPr>
            </w:pPr>
            <w:r w:rsidRPr="007D56CB">
              <w:rPr>
                <w:color w:val="000000"/>
                <w:szCs w:val="21"/>
              </w:rPr>
              <w:t>关节</w:t>
            </w:r>
            <w:r w:rsidRPr="007D56CB">
              <w:rPr>
                <w:rFonts w:hint="eastAsia"/>
                <w:color w:val="000000"/>
                <w:szCs w:val="21"/>
              </w:rPr>
              <w:t>理论</w:t>
            </w:r>
          </w:p>
        </w:tc>
        <w:tc>
          <w:tcPr>
            <w:tcW w:w="406" w:type="dxa"/>
          </w:tcPr>
          <w:p w:rsidR="001C2364" w:rsidRPr="007D56CB" w:rsidRDefault="001C2364" w:rsidP="00095FA2">
            <w:pPr>
              <w:rPr>
                <w:color w:val="000000"/>
                <w:szCs w:val="21"/>
              </w:rPr>
            </w:pPr>
          </w:p>
        </w:tc>
        <w:tc>
          <w:tcPr>
            <w:tcW w:w="1720" w:type="dxa"/>
            <w:gridSpan w:val="3"/>
          </w:tcPr>
          <w:p w:rsidR="001C2364" w:rsidRPr="007D56CB" w:rsidRDefault="001C2364" w:rsidP="00095FA2">
            <w:pPr>
              <w:rPr>
                <w:color w:val="000000"/>
                <w:szCs w:val="21"/>
              </w:rPr>
            </w:pPr>
            <w:r w:rsidRPr="007D56CB">
              <w:rPr>
                <w:rFonts w:hint="eastAsia"/>
                <w:color w:val="000000"/>
                <w:szCs w:val="21"/>
              </w:rPr>
              <w:t>不需要安排住宿</w:t>
            </w:r>
          </w:p>
        </w:tc>
        <w:tc>
          <w:tcPr>
            <w:tcW w:w="452" w:type="dxa"/>
          </w:tcPr>
          <w:p w:rsidR="001C2364" w:rsidRPr="007D56CB" w:rsidRDefault="001C2364" w:rsidP="00095FA2">
            <w:pPr>
              <w:rPr>
                <w:color w:val="000000"/>
                <w:szCs w:val="21"/>
              </w:rPr>
            </w:pPr>
          </w:p>
        </w:tc>
        <w:tc>
          <w:tcPr>
            <w:tcW w:w="1816" w:type="dxa"/>
            <w:gridSpan w:val="2"/>
          </w:tcPr>
          <w:p w:rsidR="001C2364" w:rsidRPr="007D56CB" w:rsidRDefault="001C2364" w:rsidP="00095FA2">
            <w:pPr>
              <w:rPr>
                <w:color w:val="000000"/>
                <w:szCs w:val="21"/>
              </w:rPr>
            </w:pPr>
            <w:r w:rsidRPr="007D56CB">
              <w:rPr>
                <w:rFonts w:hint="eastAsia"/>
                <w:color w:val="000000"/>
                <w:szCs w:val="21"/>
              </w:rPr>
              <w:t>需要安排住宿</w:t>
            </w:r>
          </w:p>
        </w:tc>
        <w:tc>
          <w:tcPr>
            <w:tcW w:w="283" w:type="dxa"/>
          </w:tcPr>
          <w:p w:rsidR="001C2364" w:rsidRPr="007D56CB" w:rsidRDefault="001C2364" w:rsidP="00095FA2">
            <w:pPr>
              <w:rPr>
                <w:color w:val="000000"/>
                <w:szCs w:val="21"/>
              </w:rPr>
            </w:pPr>
          </w:p>
        </w:tc>
      </w:tr>
      <w:tr w:rsidR="007D56CB" w:rsidRPr="007D56CB" w:rsidTr="001C2364">
        <w:trPr>
          <w:trHeight w:val="421"/>
        </w:trPr>
        <w:tc>
          <w:tcPr>
            <w:tcW w:w="1686" w:type="dxa"/>
            <w:vAlign w:val="center"/>
          </w:tcPr>
          <w:p w:rsidR="007D56CB" w:rsidRPr="007D56CB" w:rsidRDefault="007D56CB" w:rsidP="00095FA2">
            <w:pPr>
              <w:jc w:val="center"/>
              <w:rPr>
                <w:color w:val="000000"/>
                <w:szCs w:val="21"/>
              </w:rPr>
            </w:pPr>
            <w:r w:rsidRPr="007D56CB">
              <w:rPr>
                <w:rFonts w:hint="eastAsia"/>
                <w:color w:val="000000"/>
                <w:szCs w:val="21"/>
              </w:rPr>
              <w:t>发票抬头</w:t>
            </w:r>
          </w:p>
        </w:tc>
        <w:tc>
          <w:tcPr>
            <w:tcW w:w="6804" w:type="dxa"/>
            <w:gridSpan w:val="11"/>
          </w:tcPr>
          <w:p w:rsidR="007D56CB" w:rsidRPr="007D56CB" w:rsidRDefault="007D56CB" w:rsidP="00095FA2">
            <w:pPr>
              <w:rPr>
                <w:color w:val="000000"/>
                <w:szCs w:val="21"/>
              </w:rPr>
            </w:pPr>
          </w:p>
        </w:tc>
      </w:tr>
    </w:tbl>
    <w:p w:rsidR="007D56CB" w:rsidRDefault="007D56CB" w:rsidP="007D56CB">
      <w:pPr>
        <w:rPr>
          <w:b/>
          <w:bCs/>
          <w:sz w:val="40"/>
          <w:szCs w:val="40"/>
        </w:rPr>
      </w:pPr>
      <w:r>
        <w:br w:type="page"/>
      </w:r>
      <w:r>
        <w:rPr>
          <w:rFonts w:hint="eastAsia"/>
          <w:b/>
          <w:bCs/>
          <w:sz w:val="40"/>
          <w:szCs w:val="40"/>
        </w:rPr>
        <w:lastRenderedPageBreak/>
        <w:t>脊柱论坛</w:t>
      </w:r>
    </w:p>
    <w:p w:rsidR="007D56CB" w:rsidRDefault="007D56CB" w:rsidP="007D56CB">
      <w:pPr>
        <w:widowControl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第</w:t>
      </w:r>
      <w:r w:rsidR="001C2364">
        <w:rPr>
          <w:rFonts w:hint="eastAsia"/>
          <w:b/>
          <w:bCs/>
          <w:sz w:val="40"/>
          <w:szCs w:val="40"/>
        </w:rPr>
        <w:t>七</w:t>
      </w:r>
      <w:r>
        <w:rPr>
          <w:rFonts w:hint="eastAsia"/>
          <w:b/>
          <w:bCs/>
          <w:sz w:val="40"/>
          <w:szCs w:val="40"/>
        </w:rPr>
        <w:t>届全国全脊椎肿瘤切除学习班</w:t>
      </w:r>
    </w:p>
    <w:p w:rsidR="007D56CB" w:rsidRDefault="007D56CB" w:rsidP="007D56CB">
      <w:pPr>
        <w:widowControl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暨第</w:t>
      </w:r>
      <w:r w:rsidR="001C2364">
        <w:rPr>
          <w:rFonts w:hint="eastAsia"/>
          <w:b/>
          <w:bCs/>
          <w:sz w:val="40"/>
          <w:szCs w:val="40"/>
        </w:rPr>
        <w:t>六</w:t>
      </w:r>
      <w:r>
        <w:rPr>
          <w:rFonts w:hint="eastAsia"/>
          <w:b/>
          <w:bCs/>
          <w:sz w:val="40"/>
          <w:szCs w:val="40"/>
        </w:rPr>
        <w:t>届脊柱外科新技术论坛通知</w:t>
      </w:r>
    </w:p>
    <w:p w:rsidR="007D56CB" w:rsidRPr="001C2364" w:rsidRDefault="007D56CB" w:rsidP="007D56CB">
      <w:pPr>
        <w:widowControl/>
        <w:jc w:val="center"/>
        <w:rPr>
          <w:b/>
          <w:bCs/>
          <w:sz w:val="24"/>
          <w:szCs w:val="30"/>
        </w:rPr>
      </w:pPr>
    </w:p>
    <w:p w:rsidR="007D56CB" w:rsidRDefault="00A60557" w:rsidP="007D56CB">
      <w:pPr>
        <w:widowControl/>
        <w:ind w:firstLine="358"/>
      </w:pPr>
      <w:r>
        <w:t>第</w:t>
      </w:r>
      <w:r>
        <w:rPr>
          <w:rFonts w:hint="eastAsia"/>
        </w:rPr>
        <w:t>七</w:t>
      </w:r>
      <w:r w:rsidR="007D56CB">
        <w:t>届全国全脊椎肿瘤切除学习班</w:t>
      </w:r>
      <w:r>
        <w:t>暨</w:t>
      </w:r>
      <w:r>
        <w:rPr>
          <w:rFonts w:hint="eastAsia"/>
        </w:rPr>
        <w:t>第六</w:t>
      </w:r>
      <w:r w:rsidR="007D56CB">
        <w:rPr>
          <w:rFonts w:hint="eastAsia"/>
        </w:rPr>
        <w:t>届</w:t>
      </w:r>
      <w:r w:rsidR="007D56CB">
        <w:t>脊柱外科新技术论坛将于</w:t>
      </w:r>
      <w:r w:rsidR="007D56CB">
        <w:rPr>
          <w:rFonts w:hint="eastAsia"/>
        </w:rPr>
        <w:t>201</w:t>
      </w:r>
      <w:r w:rsidR="001C2364">
        <w:t>6</w:t>
      </w:r>
      <w:r w:rsidR="007D56CB">
        <w:rPr>
          <w:rFonts w:hint="eastAsia"/>
        </w:rPr>
        <w:t>年</w:t>
      </w:r>
      <w:r w:rsidR="007D56CB">
        <w:rPr>
          <w:rFonts w:hint="eastAsia"/>
        </w:rPr>
        <w:t>4</w:t>
      </w:r>
      <w:r w:rsidR="007D56CB">
        <w:rPr>
          <w:rFonts w:hint="eastAsia"/>
        </w:rPr>
        <w:t>月</w:t>
      </w:r>
      <w:r w:rsidR="001C2364">
        <w:t>19</w:t>
      </w:r>
      <w:r w:rsidR="007D56CB">
        <w:rPr>
          <w:rFonts w:hint="eastAsia"/>
        </w:rPr>
        <w:t>日至</w:t>
      </w:r>
      <w:r w:rsidR="007D56CB">
        <w:rPr>
          <w:rFonts w:hint="eastAsia"/>
        </w:rPr>
        <w:t>2</w:t>
      </w:r>
      <w:r w:rsidR="001C2364">
        <w:t>2</w:t>
      </w:r>
      <w:r w:rsidR="007D56CB">
        <w:rPr>
          <w:rFonts w:hint="eastAsia"/>
        </w:rPr>
        <w:t>日举行，</w:t>
      </w:r>
      <w:r w:rsidR="001C2364">
        <w:t>19</w:t>
      </w:r>
      <w:r w:rsidR="007D56CB">
        <w:rPr>
          <w:rFonts w:hint="eastAsia"/>
        </w:rPr>
        <w:t>日报到，</w:t>
      </w:r>
      <w:r w:rsidR="001C2364">
        <w:t>20</w:t>
      </w:r>
      <w:r w:rsidR="007D56CB">
        <w:rPr>
          <w:rFonts w:hint="eastAsia"/>
        </w:rPr>
        <w:t>日下午及</w:t>
      </w:r>
      <w:r w:rsidR="007D56CB">
        <w:rPr>
          <w:rFonts w:hint="eastAsia"/>
        </w:rPr>
        <w:t>2</w:t>
      </w:r>
      <w:r w:rsidR="001C2364">
        <w:t>1</w:t>
      </w:r>
      <w:r w:rsidR="007D56CB">
        <w:rPr>
          <w:rFonts w:hint="eastAsia"/>
        </w:rPr>
        <w:t>日理论授课，</w:t>
      </w:r>
      <w:r w:rsidR="007D56CB">
        <w:rPr>
          <w:rFonts w:hint="eastAsia"/>
        </w:rPr>
        <w:t>2</w:t>
      </w:r>
      <w:r w:rsidR="001C2364">
        <w:t>2</w:t>
      </w:r>
      <w:r w:rsidR="007D56CB">
        <w:rPr>
          <w:rFonts w:hint="eastAsia"/>
        </w:rPr>
        <w:t>日实践操作。</w:t>
      </w:r>
    </w:p>
    <w:p w:rsidR="007D56CB" w:rsidRDefault="007D56CB" w:rsidP="007D56CB">
      <w:pPr>
        <w:widowControl/>
        <w:ind w:firstLine="393"/>
      </w:pPr>
      <w:r>
        <w:rPr>
          <w:rFonts w:hint="eastAsia"/>
        </w:rPr>
        <w:t>课程分为理论授课和实践操作两部分。理论授课内容包括脊柱肿瘤、退变、创伤、炎症；以脊柱肿瘤治疗、颈枕部手术、脊柱非融合技术等脊柱外科新理论为重点学习内容。实践操作为利用新鲜尸体标本，学员在老师指导下进行实际操作，包括胸椎全脊椎切除技术、颈人工椎间盘技术、经椎弓根截骨技术、腰椎</w:t>
      </w:r>
      <w:r>
        <w:t>TLIF</w:t>
      </w:r>
      <w:r>
        <w:rPr>
          <w:rFonts w:hint="eastAsia"/>
        </w:rPr>
        <w:t>技术等高难度手术及其他脊柱手术操作。</w:t>
      </w:r>
    </w:p>
    <w:p w:rsidR="007D56CB" w:rsidRDefault="007D56CB" w:rsidP="007D56CB">
      <w:pPr>
        <w:widowControl/>
        <w:ind w:firstLine="393"/>
      </w:pPr>
      <w:r>
        <w:rPr>
          <w:rFonts w:hint="eastAsia"/>
        </w:rPr>
        <w:t>实践操作名额限制为</w:t>
      </w:r>
      <w:r>
        <w:t>48</w:t>
      </w:r>
      <w:r>
        <w:rPr>
          <w:rFonts w:hint="eastAsia"/>
        </w:rPr>
        <w:t>人，不接受现场报名。</w:t>
      </w:r>
    </w:p>
    <w:p w:rsidR="007D56CB" w:rsidRDefault="007D56CB" w:rsidP="007D56CB">
      <w:pPr>
        <w:widowControl/>
        <w:ind w:firstLine="358"/>
        <w:rPr>
          <w:sz w:val="24"/>
        </w:rPr>
      </w:pPr>
      <w:r>
        <w:t>理论听课</w:t>
      </w:r>
      <w:r>
        <w:t>+</w:t>
      </w:r>
      <w:r>
        <w:rPr>
          <w:rFonts w:hint="eastAsia"/>
        </w:rPr>
        <w:t>实践操作学费为</w:t>
      </w:r>
      <w:r>
        <w:t>2</w:t>
      </w:r>
      <w:r>
        <w:rPr>
          <w:rFonts w:hint="eastAsia"/>
        </w:rPr>
        <w:t>8</w:t>
      </w:r>
      <w:r>
        <w:t>00</w:t>
      </w:r>
      <w:r>
        <w:rPr>
          <w:rFonts w:hint="eastAsia"/>
        </w:rPr>
        <w:t>元，仅参加理论听课学费为</w:t>
      </w:r>
      <w:r>
        <w:t>1000</w:t>
      </w:r>
      <w:r>
        <w:rPr>
          <w:rFonts w:hint="eastAsia"/>
        </w:rPr>
        <w:t>元，住宿统一安排，费用自理，结业后将授予国家级继续医学教育</w:t>
      </w:r>
      <w:r>
        <w:t>I</w:t>
      </w:r>
      <w:r>
        <w:rPr>
          <w:rFonts w:hint="eastAsia"/>
        </w:rPr>
        <w:t>类学分</w:t>
      </w:r>
      <w:r>
        <w:t>10</w:t>
      </w:r>
      <w:r>
        <w:rPr>
          <w:rFonts w:hint="eastAsia"/>
        </w:rPr>
        <w:t>分证书。</w:t>
      </w:r>
      <w:r w:rsidRPr="00BB7B8F">
        <w:rPr>
          <w:rFonts w:hint="eastAsia"/>
          <w:b/>
        </w:rPr>
        <w:t>学费请汇入（</w:t>
      </w:r>
      <w:r w:rsidR="0078552A" w:rsidRPr="00E66659">
        <w:rPr>
          <w:rFonts w:hint="eastAsia"/>
          <w:b/>
        </w:rPr>
        <w:t>复旦大学附属中山医院，账号：</w:t>
      </w:r>
      <w:r w:rsidR="0078552A" w:rsidRPr="00E66659">
        <w:rPr>
          <w:b/>
        </w:rPr>
        <w:t>1001220709008933140</w:t>
      </w:r>
      <w:r w:rsidR="0078552A" w:rsidRPr="00E66659">
        <w:rPr>
          <w:rFonts w:hint="eastAsia"/>
          <w:b/>
        </w:rPr>
        <w:t>，工行上海建国西路支行</w:t>
      </w:r>
      <w:r w:rsidRPr="00BB7B8F">
        <w:rPr>
          <w:rFonts w:hint="eastAsia"/>
          <w:b/>
        </w:rPr>
        <w:t>）</w:t>
      </w:r>
      <w:r w:rsidRPr="00E66659">
        <w:rPr>
          <w:rFonts w:hint="eastAsia"/>
          <w:b/>
        </w:rPr>
        <w:t>。</w:t>
      </w:r>
      <w:r w:rsidR="0078552A" w:rsidRPr="00E66659">
        <w:rPr>
          <w:rFonts w:hint="eastAsia"/>
          <w:b/>
        </w:rPr>
        <w:t>银行柜面转账，明确填写学习班名称（勿采用</w:t>
      </w:r>
      <w:r w:rsidR="0078552A" w:rsidRPr="00E66659">
        <w:rPr>
          <w:b/>
        </w:rPr>
        <w:t>ATM</w:t>
      </w:r>
      <w:r w:rsidR="0078552A" w:rsidRPr="00E66659">
        <w:rPr>
          <w:rFonts w:hint="eastAsia"/>
          <w:b/>
        </w:rPr>
        <w:t>机转账</w:t>
      </w:r>
      <w:r w:rsidR="0078552A">
        <w:rPr>
          <w:rFonts w:hint="eastAsia"/>
          <w:b/>
        </w:rPr>
        <w:t>，不接受公司户名的转账</w:t>
      </w:r>
      <w:r w:rsidR="0078552A" w:rsidRPr="00E66659">
        <w:rPr>
          <w:rFonts w:hint="eastAsia"/>
          <w:b/>
        </w:rPr>
        <w:t>）</w:t>
      </w:r>
      <w:r w:rsidR="0078552A">
        <w:rPr>
          <w:rFonts w:hint="eastAsia"/>
          <w:b/>
        </w:rPr>
        <w:t>，</w:t>
      </w:r>
      <w:r w:rsidR="0078552A" w:rsidRPr="00E66659">
        <w:rPr>
          <w:rFonts w:hint="eastAsia"/>
          <w:b/>
        </w:rPr>
        <w:t>学员汇款后请把汇款凭证及报名回执电子版</w:t>
      </w:r>
      <w:r w:rsidR="0078552A" w:rsidRPr="00E66659">
        <w:rPr>
          <w:b/>
        </w:rPr>
        <w:t>email</w:t>
      </w:r>
      <w:r w:rsidR="0078552A" w:rsidRPr="00E66659">
        <w:rPr>
          <w:rFonts w:hint="eastAsia"/>
          <w:b/>
        </w:rPr>
        <w:t>至：</w:t>
      </w:r>
      <w:hyperlink r:id="rId7" w:history="1">
        <w:r w:rsidR="0078552A" w:rsidRPr="00E66659">
          <w:rPr>
            <w:b/>
          </w:rPr>
          <w:t>lu.yanjiong@zs-hospital.sh.cn</w:t>
        </w:r>
      </w:hyperlink>
      <w:r w:rsidR="0078552A" w:rsidRPr="00E66659">
        <w:rPr>
          <w:rFonts w:hint="eastAsia"/>
          <w:b/>
        </w:rPr>
        <w:t>，收到凭证后我们将与您联系确认</w:t>
      </w:r>
      <w:r w:rsidR="0078552A" w:rsidRPr="002F06F1">
        <w:rPr>
          <w:rFonts w:hint="eastAsia"/>
          <w:b/>
        </w:rPr>
        <w:t>。</w:t>
      </w:r>
      <w:r>
        <w:rPr>
          <w:rFonts w:hint="eastAsia"/>
        </w:rPr>
        <w:t>论坛主席：董健主任、姜晓幸主任</w:t>
      </w:r>
    </w:p>
    <w:p w:rsidR="007D56CB" w:rsidRPr="001C2364" w:rsidRDefault="007D56CB" w:rsidP="007D56CB">
      <w:pPr>
        <w:widowControl/>
        <w:jc w:val="center"/>
        <w:rPr>
          <w:b/>
          <w:bCs/>
          <w:sz w:val="40"/>
          <w:szCs w:val="40"/>
        </w:rPr>
      </w:pPr>
    </w:p>
    <w:p w:rsidR="007D56CB" w:rsidRDefault="007D56CB" w:rsidP="007D56CB">
      <w:pPr>
        <w:widowControl/>
        <w:jc w:val="center"/>
        <w:rPr>
          <w:b/>
          <w:bCs/>
          <w:sz w:val="40"/>
          <w:szCs w:val="40"/>
        </w:rPr>
      </w:pPr>
    </w:p>
    <w:p w:rsidR="007D56CB" w:rsidRDefault="007D56CB" w:rsidP="007D56CB">
      <w:pPr>
        <w:widowControl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关节论坛</w:t>
      </w:r>
    </w:p>
    <w:p w:rsidR="007D56CB" w:rsidRDefault="007D56CB" w:rsidP="007D56CB">
      <w:pPr>
        <w:widowControl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第</w:t>
      </w:r>
      <w:r w:rsidR="001C2364">
        <w:rPr>
          <w:rFonts w:hint="eastAsia"/>
          <w:b/>
          <w:bCs/>
          <w:sz w:val="40"/>
          <w:szCs w:val="40"/>
        </w:rPr>
        <w:t>七</w:t>
      </w:r>
      <w:r>
        <w:rPr>
          <w:b/>
          <w:bCs/>
          <w:sz w:val="40"/>
          <w:szCs w:val="40"/>
        </w:rPr>
        <w:t>届全国人工关节置换技术规范</w:t>
      </w:r>
    </w:p>
    <w:p w:rsidR="007D56CB" w:rsidRDefault="007D56CB" w:rsidP="007D56CB">
      <w:pPr>
        <w:widowControl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与新进展学习班</w:t>
      </w:r>
      <w:r>
        <w:rPr>
          <w:rFonts w:hint="eastAsia"/>
          <w:b/>
          <w:bCs/>
          <w:sz w:val="40"/>
          <w:szCs w:val="40"/>
        </w:rPr>
        <w:t>通知</w:t>
      </w:r>
    </w:p>
    <w:p w:rsidR="007D56CB" w:rsidRDefault="007D56CB" w:rsidP="007D56CB">
      <w:pPr>
        <w:widowControl/>
        <w:jc w:val="center"/>
        <w:rPr>
          <w:b/>
          <w:bCs/>
          <w:sz w:val="24"/>
          <w:szCs w:val="30"/>
        </w:rPr>
      </w:pPr>
      <w:r>
        <w:rPr>
          <w:b/>
          <w:bCs/>
          <w:sz w:val="24"/>
          <w:szCs w:val="30"/>
        </w:rPr>
        <w:t xml:space="preserve"> </w:t>
      </w:r>
    </w:p>
    <w:p w:rsidR="007D56CB" w:rsidRDefault="007D56CB" w:rsidP="007D56CB">
      <w:pPr>
        <w:ind w:firstLineChars="200" w:firstLine="420"/>
      </w:pPr>
      <w:bookmarkStart w:id="1" w:name="baidusnap0"/>
      <w:bookmarkEnd w:id="1"/>
      <w:r>
        <w:t>第</w:t>
      </w:r>
      <w:r w:rsidR="00A60557">
        <w:rPr>
          <w:rFonts w:hint="eastAsia"/>
        </w:rPr>
        <w:t>七</w:t>
      </w:r>
      <w:r>
        <w:t>届全国人工关节置换技术规范与新进展学习班将于</w:t>
      </w:r>
      <w:r>
        <w:rPr>
          <w:rFonts w:hint="eastAsia"/>
        </w:rPr>
        <w:t>201</w:t>
      </w:r>
      <w:r w:rsidR="001C2364">
        <w:t>6</w:t>
      </w:r>
      <w:r>
        <w:rPr>
          <w:rFonts w:hint="eastAsia"/>
        </w:rPr>
        <w:t>年</w:t>
      </w:r>
      <w:r>
        <w:t>4</w:t>
      </w:r>
      <w:r>
        <w:t>月</w:t>
      </w:r>
      <w:r>
        <w:rPr>
          <w:rFonts w:hint="eastAsia"/>
        </w:rPr>
        <w:t>2</w:t>
      </w:r>
      <w:r w:rsidR="001C2364">
        <w:t>1</w:t>
      </w:r>
      <w:r>
        <w:rPr>
          <w:rFonts w:hint="eastAsia"/>
        </w:rPr>
        <w:t>-2</w:t>
      </w:r>
      <w:r w:rsidR="001C2364">
        <w:t>3</w:t>
      </w:r>
      <w:r>
        <w:t>日</w:t>
      </w:r>
      <w:r>
        <w:rPr>
          <w:rFonts w:hint="eastAsia"/>
        </w:rPr>
        <w:t>举行</w:t>
      </w:r>
      <w:r>
        <w:t>。</w:t>
      </w:r>
      <w:r>
        <w:rPr>
          <w:rFonts w:hint="eastAsia"/>
        </w:rPr>
        <w:t>2</w:t>
      </w:r>
      <w:r w:rsidR="001C2364">
        <w:t>1</w:t>
      </w:r>
      <w:r>
        <w:rPr>
          <w:rFonts w:hint="eastAsia"/>
        </w:rPr>
        <w:t>日全天报到，</w:t>
      </w:r>
      <w:r>
        <w:rPr>
          <w:rFonts w:hint="eastAsia"/>
        </w:rPr>
        <w:t>2</w:t>
      </w:r>
      <w:r w:rsidR="001C2364">
        <w:t>2</w:t>
      </w:r>
      <w:r>
        <w:rPr>
          <w:rFonts w:hint="eastAsia"/>
        </w:rPr>
        <w:t>日理论授课，</w:t>
      </w:r>
      <w:r>
        <w:rPr>
          <w:rFonts w:hint="eastAsia"/>
        </w:rPr>
        <w:t>2</w:t>
      </w:r>
      <w:r w:rsidR="001C2364">
        <w:t>3</w:t>
      </w:r>
      <w:r>
        <w:rPr>
          <w:rFonts w:hint="eastAsia"/>
        </w:rPr>
        <w:t>日实践操作。</w:t>
      </w:r>
    </w:p>
    <w:p w:rsidR="007D56CB" w:rsidRDefault="007D56CB" w:rsidP="007D56CB">
      <w:pPr>
        <w:ind w:firstLineChars="200" w:firstLine="420"/>
      </w:pPr>
      <w:r>
        <w:rPr>
          <w:rFonts w:hint="eastAsia"/>
        </w:rPr>
        <w:t>本届学习班的特色是：</w:t>
      </w:r>
      <w:r>
        <w:t>关节外科领域著名专家进行授课、</w:t>
      </w:r>
      <w:r>
        <w:rPr>
          <w:rFonts w:hint="eastAsia"/>
        </w:rPr>
        <w:t>学员自己主刀</w:t>
      </w:r>
      <w:r>
        <w:t>进行初次髋、膝关节置换的尸体操作。主要学习课程包括：人工髋关节、膝关节初次置换与翻修技术，人工关节技术的发展与展望，人工关节感染的诊断和治疗，成人先天性髋臼发育不良的治疗，人工关节置换的指征、规范和并发症、股骨头坏死的保头手术，肿瘤人工关节技术，人工关节的围手术期处理，操作课程包括：髋、膝关节置换的基本操作等。学习班结业后将授予国家级继续医学教育</w:t>
      </w:r>
      <w:r>
        <w:t>I</w:t>
      </w:r>
      <w:r>
        <w:t>类学分</w:t>
      </w:r>
      <w:r>
        <w:t>10</w:t>
      </w:r>
      <w:r>
        <w:t>分证书。</w:t>
      </w:r>
    </w:p>
    <w:p w:rsidR="007D56CB" w:rsidRDefault="007D56CB" w:rsidP="007D56CB">
      <w:pPr>
        <w:widowControl/>
        <w:ind w:firstLine="420"/>
      </w:pPr>
      <w:r>
        <w:rPr>
          <w:rFonts w:hint="eastAsia"/>
        </w:rPr>
        <w:t>实践操作名额限制为</w:t>
      </w:r>
      <w:r>
        <w:t>48</w:t>
      </w:r>
      <w:r>
        <w:rPr>
          <w:rFonts w:hint="eastAsia"/>
        </w:rPr>
        <w:t>人，不接受现场报名。</w:t>
      </w:r>
    </w:p>
    <w:p w:rsidR="007D56CB" w:rsidRDefault="007D56CB" w:rsidP="007D56CB">
      <w:pPr>
        <w:widowControl/>
        <w:ind w:firstLine="420"/>
      </w:pPr>
      <w:r>
        <w:t>理论听课</w:t>
      </w:r>
      <w:r>
        <w:t>+</w:t>
      </w:r>
      <w:r>
        <w:rPr>
          <w:rFonts w:hint="eastAsia"/>
        </w:rPr>
        <w:t>实践操作学费为</w:t>
      </w:r>
      <w:r>
        <w:t>2600</w:t>
      </w:r>
      <w:r>
        <w:rPr>
          <w:rFonts w:hint="eastAsia"/>
        </w:rPr>
        <w:t>元，仅参加理论听课学费为</w:t>
      </w:r>
      <w:r>
        <w:t>1000</w:t>
      </w:r>
      <w:r>
        <w:rPr>
          <w:rFonts w:hint="eastAsia"/>
        </w:rPr>
        <w:t>元，住宿统一安排，费用自理，</w:t>
      </w:r>
      <w:r w:rsidRPr="00BB7B8F">
        <w:rPr>
          <w:rFonts w:hint="eastAsia"/>
          <w:b/>
        </w:rPr>
        <w:t>报名及汇款方式同脊柱学习班</w:t>
      </w:r>
      <w:r>
        <w:rPr>
          <w:rFonts w:hint="eastAsia"/>
        </w:rPr>
        <w:t>。</w:t>
      </w:r>
    </w:p>
    <w:p w:rsidR="007D56CB" w:rsidRDefault="007D56CB" w:rsidP="007D56CB">
      <w:pPr>
        <w:widowControl/>
        <w:ind w:firstLineChars="200" w:firstLine="420"/>
      </w:pPr>
      <w:r>
        <w:rPr>
          <w:rFonts w:hint="eastAsia"/>
        </w:rPr>
        <w:t>论坛主席：阎作勤副院长、姚振均主任</w:t>
      </w:r>
    </w:p>
    <w:p w:rsidR="007D56CB" w:rsidRDefault="007D56CB" w:rsidP="007D56CB">
      <w:pPr>
        <w:widowControl/>
        <w:jc w:val="left"/>
        <w:rPr>
          <w:b/>
          <w:bCs/>
          <w:sz w:val="40"/>
          <w:szCs w:val="40"/>
        </w:rPr>
      </w:pPr>
      <w:r>
        <w:br w:type="page"/>
      </w:r>
      <w:r>
        <w:rPr>
          <w:rFonts w:hint="eastAsia"/>
          <w:b/>
          <w:bCs/>
          <w:sz w:val="40"/>
          <w:szCs w:val="40"/>
        </w:rPr>
        <w:lastRenderedPageBreak/>
        <w:t>创伤论坛</w:t>
      </w:r>
    </w:p>
    <w:p w:rsidR="00A60557" w:rsidRDefault="007D56CB" w:rsidP="00A60557">
      <w:pPr>
        <w:widowControl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第</w:t>
      </w:r>
      <w:r w:rsidR="001C2364">
        <w:rPr>
          <w:rFonts w:hint="eastAsia"/>
          <w:b/>
          <w:bCs/>
          <w:sz w:val="40"/>
          <w:szCs w:val="40"/>
        </w:rPr>
        <w:t>二</w:t>
      </w:r>
      <w:r>
        <w:rPr>
          <w:rFonts w:hint="eastAsia"/>
          <w:b/>
          <w:bCs/>
          <w:sz w:val="40"/>
          <w:szCs w:val="40"/>
        </w:rPr>
        <w:t>届</w:t>
      </w:r>
      <w:r>
        <w:rPr>
          <w:b/>
          <w:bCs/>
          <w:sz w:val="40"/>
          <w:szCs w:val="40"/>
        </w:rPr>
        <w:t>围关节</w:t>
      </w:r>
      <w:r>
        <w:rPr>
          <w:rFonts w:hint="eastAsia"/>
          <w:b/>
          <w:bCs/>
          <w:sz w:val="40"/>
          <w:szCs w:val="40"/>
        </w:rPr>
        <w:t>骨折手术</w:t>
      </w:r>
      <w:r>
        <w:rPr>
          <w:b/>
          <w:bCs/>
          <w:sz w:val="40"/>
          <w:szCs w:val="40"/>
        </w:rPr>
        <w:t>治疗规范学习班</w:t>
      </w:r>
    </w:p>
    <w:p w:rsidR="007D56CB" w:rsidRDefault="00A60557" w:rsidP="00A60557">
      <w:pPr>
        <w:widowControl/>
        <w:jc w:val="center"/>
        <w:rPr>
          <w:b/>
          <w:bCs/>
          <w:sz w:val="40"/>
          <w:szCs w:val="40"/>
        </w:rPr>
      </w:pPr>
      <w:r w:rsidRPr="00A60557">
        <w:rPr>
          <w:rFonts w:hint="eastAsia"/>
          <w:b/>
          <w:bCs/>
          <w:sz w:val="40"/>
          <w:szCs w:val="40"/>
        </w:rPr>
        <w:t>暨创伤骨科论坛</w:t>
      </w:r>
      <w:r w:rsidR="007D56CB">
        <w:rPr>
          <w:rFonts w:hint="eastAsia"/>
          <w:b/>
          <w:bCs/>
          <w:sz w:val="40"/>
          <w:szCs w:val="40"/>
        </w:rPr>
        <w:t>通知</w:t>
      </w:r>
    </w:p>
    <w:p w:rsidR="007D56CB" w:rsidRDefault="00A60557" w:rsidP="00A60557">
      <w:pPr>
        <w:ind w:firstLineChars="171" w:firstLine="359"/>
      </w:pPr>
      <w:r>
        <w:rPr>
          <w:rFonts w:hint="eastAsia"/>
        </w:rPr>
        <w:t>第二届围关节骨折手术治疗规范学习班暨创伤骨科论坛</w:t>
      </w:r>
      <w:r w:rsidR="007D56CB">
        <w:rPr>
          <w:rFonts w:ascii="Calibri" w:hAnsi="Calibri" w:hint="eastAsia"/>
        </w:rPr>
        <w:t>将</w:t>
      </w:r>
      <w:r w:rsidR="007D56CB">
        <w:rPr>
          <w:rFonts w:hint="eastAsia"/>
        </w:rPr>
        <w:t>于</w:t>
      </w:r>
      <w:r w:rsidR="007D56CB">
        <w:rPr>
          <w:rFonts w:hint="eastAsia"/>
        </w:rPr>
        <w:t>201</w:t>
      </w:r>
      <w:r w:rsidR="001C2364">
        <w:t>6</w:t>
      </w:r>
      <w:r w:rsidR="007D56CB">
        <w:rPr>
          <w:rFonts w:hint="eastAsia"/>
        </w:rPr>
        <w:t>年</w:t>
      </w:r>
      <w:r w:rsidR="007D56CB">
        <w:t>4</w:t>
      </w:r>
      <w:r w:rsidR="007D56CB">
        <w:rPr>
          <w:rFonts w:hint="eastAsia"/>
        </w:rPr>
        <w:t>月</w:t>
      </w:r>
      <w:r w:rsidR="007D56CB">
        <w:rPr>
          <w:rFonts w:hint="eastAsia"/>
        </w:rPr>
        <w:t>2</w:t>
      </w:r>
      <w:r w:rsidR="001C2364">
        <w:t>2</w:t>
      </w:r>
      <w:r w:rsidR="007D56CB">
        <w:t>-</w:t>
      </w:r>
      <w:r w:rsidR="007D56CB">
        <w:rPr>
          <w:rFonts w:hint="eastAsia"/>
        </w:rPr>
        <w:t>2</w:t>
      </w:r>
      <w:r w:rsidR="001C2364">
        <w:t>4</w:t>
      </w:r>
      <w:r w:rsidR="007D56CB">
        <w:rPr>
          <w:rFonts w:hint="eastAsia"/>
        </w:rPr>
        <w:t>日举行。</w:t>
      </w:r>
      <w:r w:rsidR="007D56CB">
        <w:rPr>
          <w:rFonts w:hint="eastAsia"/>
        </w:rPr>
        <w:t>2</w:t>
      </w:r>
      <w:r w:rsidR="001C2364">
        <w:t>2</w:t>
      </w:r>
      <w:r w:rsidR="007D56CB">
        <w:rPr>
          <w:rFonts w:hint="eastAsia"/>
        </w:rPr>
        <w:t>日报到，</w:t>
      </w:r>
      <w:r w:rsidR="007D56CB">
        <w:rPr>
          <w:rFonts w:hint="eastAsia"/>
        </w:rPr>
        <w:t>2</w:t>
      </w:r>
      <w:r w:rsidR="001C2364">
        <w:t>3</w:t>
      </w:r>
      <w:r w:rsidR="007D56CB">
        <w:rPr>
          <w:rFonts w:hint="eastAsia"/>
        </w:rPr>
        <w:t>日</w:t>
      </w:r>
      <w:r w:rsidR="009E0B1C">
        <w:rPr>
          <w:rFonts w:hint="eastAsia"/>
        </w:rPr>
        <w:t>全天</w:t>
      </w:r>
      <w:r w:rsidR="007D56CB">
        <w:rPr>
          <w:rFonts w:hint="eastAsia"/>
        </w:rPr>
        <w:t>理论授课，</w:t>
      </w:r>
      <w:r w:rsidR="007D56CB">
        <w:rPr>
          <w:rFonts w:hint="eastAsia"/>
        </w:rPr>
        <w:t>2</w:t>
      </w:r>
      <w:r w:rsidR="001C2364">
        <w:t>4</w:t>
      </w:r>
      <w:r w:rsidR="007D56CB">
        <w:rPr>
          <w:rFonts w:hint="eastAsia"/>
        </w:rPr>
        <w:t>日上午实践操作。</w:t>
      </w:r>
    </w:p>
    <w:p w:rsidR="007D56CB" w:rsidRDefault="007D56CB" w:rsidP="007D56CB">
      <w:pPr>
        <w:ind w:firstLine="394"/>
      </w:pPr>
      <w:r>
        <w:rPr>
          <w:rFonts w:hint="eastAsia"/>
        </w:rPr>
        <w:t>课程分为理论授课和实践操作两部分。理论授课以髋臼骨折和</w:t>
      </w:r>
      <w:r>
        <w:t>膝</w:t>
      </w:r>
      <w:r>
        <w:rPr>
          <w:rFonts w:hint="eastAsia"/>
        </w:rPr>
        <w:t>、</w:t>
      </w:r>
      <w:r>
        <w:t>踝</w:t>
      </w:r>
      <w:r>
        <w:rPr>
          <w:rFonts w:hint="eastAsia"/>
        </w:rPr>
        <w:t>、肩、肘及腕部</w:t>
      </w:r>
      <w:r>
        <w:t>围关节骨折</w:t>
      </w:r>
      <w:r>
        <w:rPr>
          <w:rFonts w:hint="eastAsia"/>
        </w:rPr>
        <w:t>等创伤</w:t>
      </w:r>
      <w:r>
        <w:t>骨科</w:t>
      </w:r>
      <w:r>
        <w:rPr>
          <w:rFonts w:hint="eastAsia"/>
        </w:rPr>
        <w:t>中复杂骨折的常用手术入路、复位与固定方法及治疗进展为重点学习内容。实践操作利用新鲜尸体标本，学员在老师指导下进行实际操作，主要为</w:t>
      </w:r>
      <w:r>
        <w:t>围关节骨折标准入路解剖及关节</w:t>
      </w:r>
      <w:r>
        <w:rPr>
          <w:rFonts w:hint="eastAsia"/>
        </w:rPr>
        <w:t>部位</w:t>
      </w:r>
      <w:r>
        <w:t>骨折复位技巧等</w:t>
      </w:r>
      <w:r>
        <w:rPr>
          <w:rFonts w:hint="eastAsia"/>
        </w:rPr>
        <w:t>高难度手术操作。欢迎大家前来听课，实践操作名额限制为</w:t>
      </w:r>
      <w:r>
        <w:t>32</w:t>
      </w:r>
      <w:r>
        <w:rPr>
          <w:rFonts w:hint="eastAsia"/>
        </w:rPr>
        <w:t>人，不接受现场报名</w:t>
      </w:r>
      <w:r w:rsidRPr="00BB7B8F">
        <w:rPr>
          <w:rFonts w:hint="eastAsia"/>
          <w:color w:val="000000"/>
        </w:rPr>
        <w:t>。</w:t>
      </w:r>
    </w:p>
    <w:p w:rsidR="002132BC" w:rsidRDefault="007D56CB" w:rsidP="002132BC">
      <w:pPr>
        <w:ind w:firstLine="394"/>
      </w:pPr>
      <w:r>
        <w:rPr>
          <w:rFonts w:hint="eastAsia"/>
        </w:rPr>
        <w:t>注册费为</w:t>
      </w:r>
      <w:r>
        <w:t>1</w:t>
      </w:r>
      <w:r>
        <w:rPr>
          <w:rFonts w:hint="eastAsia"/>
        </w:rPr>
        <w:t>200</w:t>
      </w:r>
      <w:r>
        <w:rPr>
          <w:rFonts w:hint="eastAsia"/>
        </w:rPr>
        <w:t>元，住宿统一安排，费用自理。结业后将授予国家级继续医学教育</w:t>
      </w:r>
      <w:r w:rsidR="001C1F3A">
        <w:t>I</w:t>
      </w:r>
      <w:r w:rsidR="001C1F3A">
        <w:t>类学分</w:t>
      </w:r>
      <w:r w:rsidR="001C1F3A">
        <w:t>10</w:t>
      </w:r>
      <w:r w:rsidR="001C1F3A">
        <w:t>分</w:t>
      </w:r>
      <w:r>
        <w:rPr>
          <w:rFonts w:hint="eastAsia"/>
        </w:rPr>
        <w:t>证书。</w:t>
      </w:r>
      <w:r w:rsidR="002132BC" w:rsidRPr="00BB7B8F">
        <w:rPr>
          <w:rFonts w:hint="eastAsia"/>
          <w:b/>
        </w:rPr>
        <w:t>报名及汇款方式同脊柱学习班</w:t>
      </w:r>
      <w:r w:rsidR="002132BC">
        <w:rPr>
          <w:rFonts w:hint="eastAsia"/>
        </w:rPr>
        <w:t>。</w:t>
      </w:r>
    </w:p>
    <w:p w:rsidR="007D56CB" w:rsidRDefault="007D56CB" w:rsidP="002132BC">
      <w:pPr>
        <w:ind w:firstLine="394"/>
      </w:pPr>
      <w:r>
        <w:rPr>
          <w:rFonts w:hint="eastAsia"/>
        </w:rPr>
        <w:t>论坛主席：施德源主任、周建平主任</w:t>
      </w:r>
    </w:p>
    <w:p w:rsidR="007D56CB" w:rsidRPr="001C2364" w:rsidRDefault="007D56CB" w:rsidP="007D56CB">
      <w:pPr>
        <w:widowControl/>
        <w:jc w:val="left"/>
        <w:rPr>
          <w:b/>
          <w:bCs/>
          <w:sz w:val="40"/>
          <w:szCs w:val="40"/>
        </w:rPr>
      </w:pPr>
    </w:p>
    <w:p w:rsidR="007D56CB" w:rsidRPr="00BB7B8F" w:rsidRDefault="007D56CB" w:rsidP="007D56CB">
      <w:pPr>
        <w:widowControl/>
        <w:jc w:val="left"/>
        <w:rPr>
          <w:b/>
          <w:bCs/>
          <w:sz w:val="40"/>
          <w:szCs w:val="40"/>
        </w:rPr>
      </w:pPr>
      <w:r w:rsidRPr="00BB7B8F">
        <w:rPr>
          <w:rFonts w:hint="eastAsia"/>
          <w:b/>
          <w:bCs/>
          <w:sz w:val="40"/>
          <w:szCs w:val="40"/>
        </w:rPr>
        <w:t>关节镜论坛</w:t>
      </w:r>
    </w:p>
    <w:p w:rsidR="007D56CB" w:rsidRPr="00BB7B8F" w:rsidRDefault="007D56CB" w:rsidP="007D56CB">
      <w:pPr>
        <w:jc w:val="center"/>
        <w:rPr>
          <w:b/>
          <w:bCs/>
          <w:sz w:val="40"/>
          <w:szCs w:val="48"/>
        </w:rPr>
      </w:pPr>
      <w:r w:rsidRPr="00BB7B8F">
        <w:rPr>
          <w:rFonts w:hint="eastAsia"/>
          <w:b/>
          <w:bCs/>
          <w:sz w:val="40"/>
          <w:szCs w:val="48"/>
        </w:rPr>
        <w:t>第</w:t>
      </w:r>
      <w:r w:rsidR="001C2364">
        <w:rPr>
          <w:rFonts w:hint="eastAsia"/>
          <w:b/>
          <w:bCs/>
          <w:sz w:val="40"/>
          <w:szCs w:val="48"/>
        </w:rPr>
        <w:t>二</w:t>
      </w:r>
      <w:r w:rsidRPr="00BB7B8F">
        <w:rPr>
          <w:rFonts w:hint="eastAsia"/>
          <w:b/>
          <w:bCs/>
          <w:sz w:val="40"/>
          <w:szCs w:val="48"/>
        </w:rPr>
        <w:t>届肩关节镜操作学习班</w:t>
      </w:r>
    </w:p>
    <w:p w:rsidR="007D56CB" w:rsidRPr="00BB7B8F" w:rsidRDefault="007D56CB" w:rsidP="007D56CB">
      <w:pPr>
        <w:jc w:val="center"/>
        <w:rPr>
          <w:b/>
          <w:bCs/>
          <w:sz w:val="40"/>
          <w:szCs w:val="48"/>
        </w:rPr>
      </w:pPr>
      <w:r w:rsidRPr="00BB7B8F">
        <w:rPr>
          <w:rFonts w:hint="eastAsia"/>
          <w:b/>
          <w:bCs/>
          <w:sz w:val="40"/>
          <w:szCs w:val="48"/>
        </w:rPr>
        <w:t>暨关节镜新技术论坛</w:t>
      </w:r>
    </w:p>
    <w:p w:rsidR="007D56CB" w:rsidRDefault="007D56CB" w:rsidP="00A60557">
      <w:pPr>
        <w:ind w:firstLineChars="202" w:firstLine="424"/>
      </w:pPr>
      <w:r>
        <w:rPr>
          <w:rFonts w:hint="eastAsia"/>
        </w:rPr>
        <w:t>2004</w:t>
      </w:r>
      <w:r>
        <w:rPr>
          <w:rFonts w:hint="eastAsia"/>
        </w:rPr>
        <w:t>年起我院关节镜运动医学亚学科连续举办了</w:t>
      </w:r>
      <w:r>
        <w:rPr>
          <w:rFonts w:hint="eastAsia"/>
        </w:rPr>
        <w:t>9</w:t>
      </w:r>
      <w:r>
        <w:rPr>
          <w:rFonts w:hint="eastAsia"/>
        </w:rPr>
        <w:t>届全国</w:t>
      </w:r>
      <w:r w:rsidR="00A60557">
        <w:rPr>
          <w:rFonts w:hint="eastAsia"/>
        </w:rPr>
        <w:t>关节镜技术学习班，受到了同行的好评。第二届肩关节镜操作学习班暨关节镜新技术论坛</w:t>
      </w:r>
      <w:r>
        <w:rPr>
          <w:rFonts w:hint="eastAsia"/>
        </w:rPr>
        <w:t>将于</w:t>
      </w:r>
      <w:r>
        <w:rPr>
          <w:rFonts w:hint="eastAsia"/>
        </w:rPr>
        <w:t>201</w:t>
      </w:r>
      <w:r w:rsidR="001C2364">
        <w:t>6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1C2364">
        <w:t>3</w:t>
      </w:r>
      <w:r>
        <w:t>-2</w:t>
      </w:r>
      <w:r w:rsidR="001C2364">
        <w:t>4</w:t>
      </w:r>
      <w:r>
        <w:rPr>
          <w:rFonts w:hint="eastAsia"/>
        </w:rPr>
        <w:t>日举办，</w:t>
      </w:r>
      <w:r>
        <w:rPr>
          <w:rFonts w:hint="eastAsia"/>
        </w:rPr>
        <w:t>2</w:t>
      </w:r>
      <w:r w:rsidR="001C2364">
        <w:t>3</w:t>
      </w:r>
      <w:r>
        <w:rPr>
          <w:rFonts w:hint="eastAsia"/>
        </w:rPr>
        <w:t>日报到，</w:t>
      </w:r>
      <w:r>
        <w:rPr>
          <w:rFonts w:hint="eastAsia"/>
        </w:rPr>
        <w:t>2</w:t>
      </w:r>
      <w:r w:rsidR="001C2364">
        <w:t>4</w:t>
      </w:r>
      <w:r>
        <w:rPr>
          <w:rFonts w:hint="eastAsia"/>
        </w:rPr>
        <w:t>日上午理论授课，</w:t>
      </w:r>
      <w:r>
        <w:rPr>
          <w:rFonts w:hint="eastAsia"/>
        </w:rPr>
        <w:t>2</w:t>
      </w:r>
      <w:r w:rsidR="001C2364">
        <w:t>4</w:t>
      </w:r>
      <w:r>
        <w:rPr>
          <w:rFonts w:hint="eastAsia"/>
        </w:rPr>
        <w:t>日下午实践操作。</w:t>
      </w:r>
    </w:p>
    <w:p w:rsidR="00A60557" w:rsidRDefault="007D56CB" w:rsidP="00A60557">
      <w:pPr>
        <w:ind w:firstLineChars="202" w:firstLine="424"/>
      </w:pPr>
      <w:r>
        <w:rPr>
          <w:rFonts w:hint="eastAsia"/>
        </w:rPr>
        <w:t>课学习班分成两个部分，上午的学术交流与专题讲课和下午的尸体操作训练，届时将为学员演示肩关节镜手术技巧。除常规的肩关节镜手术技术，还包括了当下流行的关节镜下</w:t>
      </w:r>
      <w:r>
        <w:rPr>
          <w:rFonts w:hint="eastAsia"/>
        </w:rPr>
        <w:t>Lartajet</w:t>
      </w:r>
      <w:r>
        <w:rPr>
          <w:rFonts w:hint="eastAsia"/>
        </w:rPr>
        <w:t>手术、</w:t>
      </w:r>
      <w:r>
        <w:rPr>
          <w:rFonts w:hint="eastAsia"/>
        </w:rPr>
        <w:t>Remplissage</w:t>
      </w:r>
      <w:r>
        <w:rPr>
          <w:rFonts w:hint="eastAsia"/>
        </w:rPr>
        <w:t>手术、肩锁关节脱位镜下手术等内容。</w:t>
      </w:r>
      <w:r w:rsidR="00A60557" w:rsidRPr="00A60557">
        <w:rPr>
          <w:rFonts w:hint="eastAsia"/>
        </w:rPr>
        <w:t>欢迎各位同行的莅临参与</w:t>
      </w:r>
      <w:r w:rsidR="00A60557">
        <w:rPr>
          <w:rFonts w:hint="eastAsia"/>
        </w:rPr>
        <w:t>，</w:t>
      </w:r>
      <w:r w:rsidR="00A60557" w:rsidRPr="00A60557">
        <w:rPr>
          <w:rFonts w:hint="eastAsia"/>
        </w:rPr>
        <w:t>听课</w:t>
      </w:r>
      <w:r w:rsidR="00A60557">
        <w:rPr>
          <w:rFonts w:hint="eastAsia"/>
        </w:rPr>
        <w:t>无需注册</w:t>
      </w:r>
      <w:r w:rsidR="00A60557" w:rsidRPr="00A60557">
        <w:rPr>
          <w:rFonts w:hint="eastAsia"/>
        </w:rPr>
        <w:t>，实践操作名额限制为</w:t>
      </w:r>
      <w:r w:rsidR="00A60557" w:rsidRPr="00A60557">
        <w:rPr>
          <w:rFonts w:hint="eastAsia"/>
        </w:rPr>
        <w:t>32</w:t>
      </w:r>
      <w:r w:rsidR="00A60557" w:rsidRPr="00A60557">
        <w:rPr>
          <w:rFonts w:hint="eastAsia"/>
        </w:rPr>
        <w:t>人，不接受现场报名。</w:t>
      </w:r>
    </w:p>
    <w:p w:rsidR="002132BC" w:rsidRPr="00821271" w:rsidRDefault="007D56CB" w:rsidP="002132BC">
      <w:pPr>
        <w:ind w:firstLineChars="202" w:firstLine="426"/>
        <w:rPr>
          <w:b/>
        </w:rPr>
      </w:pPr>
      <w:r>
        <w:rPr>
          <w:rFonts w:hint="eastAsia"/>
          <w:b/>
        </w:rPr>
        <w:t>注册说明：</w:t>
      </w:r>
      <w:r>
        <w:rPr>
          <w:rFonts w:hint="eastAsia"/>
        </w:rPr>
        <w:t>注册费</w:t>
      </w:r>
      <w:r>
        <w:rPr>
          <w:rFonts w:hint="eastAsia"/>
        </w:rPr>
        <w:t>1200</w:t>
      </w:r>
      <w:r>
        <w:rPr>
          <w:rFonts w:hint="eastAsia"/>
        </w:rPr>
        <w:t>元，住宿统一安排，费用自理。</w:t>
      </w:r>
      <w:r w:rsidR="002132BC" w:rsidRPr="00BB7B8F">
        <w:rPr>
          <w:rFonts w:hint="eastAsia"/>
          <w:b/>
        </w:rPr>
        <w:t>学费请汇入（上海《中国临床医学》杂志社，</w:t>
      </w:r>
      <w:r w:rsidR="002132BC" w:rsidRPr="00BB7B8F">
        <w:rPr>
          <w:rFonts w:hint="eastAsia"/>
          <w:b/>
        </w:rPr>
        <w:t>076415-4292600842</w:t>
      </w:r>
      <w:r w:rsidR="002132BC" w:rsidRPr="00BB7B8F">
        <w:rPr>
          <w:rFonts w:hint="eastAsia"/>
          <w:b/>
        </w:rPr>
        <w:t>，上海浦东发展银行徐汇支行）</w:t>
      </w:r>
      <w:r w:rsidR="002132BC" w:rsidRPr="00821271">
        <w:rPr>
          <w:rFonts w:hint="eastAsia"/>
          <w:b/>
        </w:rPr>
        <w:t>，学员汇款后请把汇款凭证及报名回执电子版</w:t>
      </w:r>
      <w:r w:rsidR="002132BC" w:rsidRPr="00821271">
        <w:rPr>
          <w:b/>
        </w:rPr>
        <w:t>email</w:t>
      </w:r>
      <w:r w:rsidR="002132BC" w:rsidRPr="00821271">
        <w:rPr>
          <w:rFonts w:hint="eastAsia"/>
          <w:b/>
        </w:rPr>
        <w:t>至：</w:t>
      </w:r>
      <w:hyperlink r:id="rId8" w:history="1">
        <w:r w:rsidR="002132BC" w:rsidRPr="00821271">
          <w:rPr>
            <w:b/>
          </w:rPr>
          <w:t>lu.yanjiong@zs-hospital.sh.cn</w:t>
        </w:r>
      </w:hyperlink>
      <w:r w:rsidR="002132BC" w:rsidRPr="00821271">
        <w:rPr>
          <w:rFonts w:hint="eastAsia"/>
          <w:b/>
        </w:rPr>
        <w:t>，收到凭证后我们将与您联系确认</w:t>
      </w:r>
    </w:p>
    <w:p w:rsidR="007D56CB" w:rsidRDefault="007D56CB" w:rsidP="002132BC">
      <w:pPr>
        <w:ind w:firstLineChars="202" w:firstLine="424"/>
      </w:pPr>
      <w:r>
        <w:rPr>
          <w:rFonts w:hint="eastAsia"/>
        </w:rPr>
        <w:t>论坛主席：</w:t>
      </w:r>
      <w:r w:rsidRPr="00BB7B8F">
        <w:rPr>
          <w:rFonts w:hint="eastAsia"/>
        </w:rPr>
        <w:t>林建平主任</w:t>
      </w:r>
    </w:p>
    <w:p w:rsidR="007D56CB" w:rsidRDefault="007D56CB" w:rsidP="007D56CB">
      <w:pPr>
        <w:ind w:right="525"/>
        <w:jc w:val="right"/>
      </w:pPr>
    </w:p>
    <w:p w:rsidR="007D56CB" w:rsidRPr="007D56CB" w:rsidRDefault="007D56CB" w:rsidP="007D56CB">
      <w:pPr>
        <w:ind w:firstLineChars="200" w:firstLine="420"/>
        <w:jc w:val="left"/>
      </w:pPr>
    </w:p>
    <w:sectPr w:rsidR="007D56CB" w:rsidRPr="007D56CB" w:rsidSect="008B5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051" w:rsidRDefault="001E0051" w:rsidP="00CB596A">
      <w:r>
        <w:separator/>
      </w:r>
    </w:p>
  </w:endnote>
  <w:endnote w:type="continuationSeparator" w:id="0">
    <w:p w:rsidR="001E0051" w:rsidRDefault="001E0051" w:rsidP="00CB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051" w:rsidRDefault="001E0051" w:rsidP="00CB596A">
      <w:r>
        <w:separator/>
      </w:r>
    </w:p>
  </w:footnote>
  <w:footnote w:type="continuationSeparator" w:id="0">
    <w:p w:rsidR="001E0051" w:rsidRDefault="001E0051" w:rsidP="00CB5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39E3"/>
    <w:rsid w:val="000554C0"/>
    <w:rsid w:val="000B29E7"/>
    <w:rsid w:val="000F7E3E"/>
    <w:rsid w:val="001846A6"/>
    <w:rsid w:val="001C1F3A"/>
    <w:rsid w:val="001C2364"/>
    <w:rsid w:val="001E0051"/>
    <w:rsid w:val="001E5BE7"/>
    <w:rsid w:val="001E69FA"/>
    <w:rsid w:val="001F364D"/>
    <w:rsid w:val="002132BC"/>
    <w:rsid w:val="002F06F1"/>
    <w:rsid w:val="00313B31"/>
    <w:rsid w:val="003433DD"/>
    <w:rsid w:val="00533F02"/>
    <w:rsid w:val="005A3EA4"/>
    <w:rsid w:val="005E70CF"/>
    <w:rsid w:val="00606C79"/>
    <w:rsid w:val="0078552A"/>
    <w:rsid w:val="00786C7C"/>
    <w:rsid w:val="007C20A4"/>
    <w:rsid w:val="007D56CB"/>
    <w:rsid w:val="00821271"/>
    <w:rsid w:val="008B53D3"/>
    <w:rsid w:val="00900F21"/>
    <w:rsid w:val="009366FC"/>
    <w:rsid w:val="00973AED"/>
    <w:rsid w:val="009C39E3"/>
    <w:rsid w:val="009E0B1C"/>
    <w:rsid w:val="00A60557"/>
    <w:rsid w:val="00B22B76"/>
    <w:rsid w:val="00CA6580"/>
    <w:rsid w:val="00CB596A"/>
    <w:rsid w:val="00CC0B58"/>
    <w:rsid w:val="00DA279A"/>
    <w:rsid w:val="00E66659"/>
    <w:rsid w:val="00F4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BD6EBD-07BD-481C-B463-DF7A3204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3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5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59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59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596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D56C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D56CB"/>
  </w:style>
  <w:style w:type="paragraph" w:styleId="a6">
    <w:name w:val="Balloon Text"/>
    <w:basedOn w:val="a"/>
    <w:link w:val="Char2"/>
    <w:uiPriority w:val="99"/>
    <w:semiHidden/>
    <w:unhideWhenUsed/>
    <w:rsid w:val="0078552A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855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.yanjiong@zs-hospital.sh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u.yanjiong@zs-hospital.sh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419</Words>
  <Characters>2394</Characters>
  <Application>Microsoft Office Word</Application>
  <DocSecurity>0</DocSecurity>
  <Lines>19</Lines>
  <Paragraphs>5</Paragraphs>
  <ScaleCrop>false</ScaleCrop>
  <Company>china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zs</cp:lastModifiedBy>
  <cp:revision>11</cp:revision>
  <dcterms:created xsi:type="dcterms:W3CDTF">2015-12-04T04:24:00Z</dcterms:created>
  <dcterms:modified xsi:type="dcterms:W3CDTF">2016-01-05T05:39:00Z</dcterms:modified>
</cp:coreProperties>
</file>