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2132"/>
        <w:gridCol w:w="2132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52"/>
                <w:szCs w:val="7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52"/>
                <w:szCs w:val="72"/>
                <w:vertAlign w:val="baseline"/>
                <w:lang w:val="en-US" w:eastAsia="zh-CN"/>
              </w:rPr>
              <w:t>会议日程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default" w:eastAsiaTheme="minorEastAsia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</w:rPr>
              <w:t>2024</w:t>
            </w: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  <w:t>广州颈椎外科学术研讨会</w:t>
            </w:r>
          </w:p>
          <w:p>
            <w:pPr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会议时间：2024年10月12日（周六）14：00-17：54</w:t>
            </w:r>
          </w:p>
          <w:p>
            <w:pPr>
              <w:jc w:val="left"/>
              <w:rPr>
                <w:rFonts w:hint="default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会议地点：中山大学孙逸仙纪念医院（北院区）岭南楼26楼海珠厅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14：00-14：10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大会主席致辞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14：10-16：03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第一节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下颈椎（翻修和并发症）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主持：林本丹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汕头市中心医院/</w:t>
            </w:r>
            <w:r>
              <w:rPr>
                <w:rFonts w:hint="eastAsia"/>
                <w:sz w:val="24"/>
                <w:szCs w:val="24"/>
                <w:vertAlign w:val="baseline"/>
              </w:rPr>
              <w:t>万勇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中山大学附属第一医院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</w:rPr>
              <w:t>吴增晖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广州医科大学附属第三医院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213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授课专家</w:t>
            </w:r>
          </w:p>
        </w:tc>
        <w:tc>
          <w:tcPr>
            <w:tcW w:w="213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14：10-14：22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颈椎后纵韧带骨化症前路手术中脑脊液漏的围手术期管理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陈雄生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14：22-14：34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颈椎前路术后咽后血肿及相关呼吸困难—基于10615例患者的单中心回顾性研究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周非非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14：34-14：46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颈椎术后感染与翻修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陈华江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上海长征医院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14：46-14：58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“颈”拥AI时代，“椎”铸CSRSAP2026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沈洪兴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上海交通大学医学院附属仁济医院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14：58-15：10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颈椎术后后凸畸形原因分析与处理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彭新生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15：10-15：22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多节段颈椎前路手术内固定失败的原因与处理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于滨生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15：22-15：34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颈椎内镜手术并发症相关分析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江晓兵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15：34-15：39</w:t>
            </w:r>
          </w:p>
        </w:tc>
        <w:tc>
          <w:tcPr>
            <w:tcW w:w="6398" w:type="dxa"/>
            <w:gridSpan w:val="3"/>
            <w:vAlign w:val="top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讨论嘉宾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王亮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南方医科大学第三附属医院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缪海雄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广州市红会医院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张辉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广东省</w:t>
            </w:r>
            <w:r>
              <w:rPr>
                <w:rFonts w:hint="eastAsia"/>
                <w:vertAlign w:val="baseline"/>
                <w:lang w:val="en-US" w:eastAsia="zh-CN"/>
              </w:rPr>
              <w:t>第</w:t>
            </w:r>
            <w:r>
              <w:rPr>
                <w:rFonts w:hint="eastAsia"/>
                <w:vertAlign w:val="baseline"/>
              </w:rPr>
              <w:t>二人</w:t>
            </w:r>
            <w:r>
              <w:rPr>
                <w:rFonts w:hint="eastAsia"/>
                <w:vertAlign w:val="baseline"/>
                <w:lang w:val="en-US" w:eastAsia="zh-CN"/>
              </w:rPr>
              <w:t>民</w:t>
            </w:r>
            <w:r>
              <w:rPr>
                <w:rFonts w:hint="eastAsia"/>
                <w:vertAlign w:val="baseline"/>
              </w:rPr>
              <w:t>医院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张强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广州市胸科医院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15：39-15：51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病例讨论一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汪光晔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深圳</w:t>
            </w:r>
            <w:r>
              <w:rPr>
                <w:rFonts w:hint="eastAsia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vertAlign w:val="baseline"/>
              </w:rPr>
              <w:t>宝安区人民医院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15：51-16：03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病例讨论二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叶伟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16：03-16：13茶歇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16：13-17：54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第二节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上颈椎（翻修和并发症）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主持：昌耘冰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广东省人民医院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</w:rPr>
              <w:t>桑宏勋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南方医科大学深圳医院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vertAlign w:val="baseline"/>
              </w:rPr>
              <w:t>张昊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深圳市龙华区人民医院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16：13-16：25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难复性寰枢椎脱位经口手术并发症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王圣林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16：25-16：37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PFDF技术翻修寰枢椎脱位复位失败病例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陈赞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16：37-16：49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寰枢椎脱位后路减压术后翻修策略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李方财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浙江大学医学院附属第二医院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16：49-17：01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寰枢椎后路手术精细解剖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刘鹏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重庆陆军军医大学大坪医院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17：01-17：13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上颈椎手术失败的分类与翻修策略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马向阳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17：13-17：25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上颈椎如何选择翻修手术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艾福志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17：25-17：30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讨论嘉宾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吕海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中山大学附属第五医院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魏富鑫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中山大学附属第七医院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杨大志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深圳市人民医院</w:t>
            </w:r>
            <w:r>
              <w:rPr>
                <w:rFonts w:hint="eastAsia"/>
                <w:vertAlign w:val="baseline"/>
                <w:lang w:val="en-US" w:eastAsia="zh-CN"/>
              </w:rPr>
              <w:t>/黄刚 广东省工人医院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17：30-17：42</w:t>
            </w:r>
          </w:p>
        </w:tc>
        <w:tc>
          <w:tcPr>
            <w:tcW w:w="213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病例讨论三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王建华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17：42-17：54</w:t>
            </w:r>
          </w:p>
        </w:tc>
        <w:tc>
          <w:tcPr>
            <w:tcW w:w="213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病例讨论四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温世锋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val="en-US" w:eastAsia="zh-CN"/>
              </w:rPr>
              <w:t>2024逸仙脊柱外科高峰论坛</w:t>
            </w:r>
          </w:p>
          <w:p>
            <w:pPr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会议时间：2024年10月1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（周日）</w:t>
            </w: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8：30-16：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30</w:t>
            </w:r>
          </w:p>
          <w:p>
            <w:pPr>
              <w:jc w:val="left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  <w:t>会议地点：中山大学孙逸仙纪念医院（北院区）岭南楼26楼海珠厅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8：30-8：50</w:t>
            </w:r>
          </w:p>
        </w:tc>
        <w:tc>
          <w:tcPr>
            <w:tcW w:w="6398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开幕式&amp;领导致辞&amp;合影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开幕式主持人：艾福志 领导和嘉宾致辞：宋尔卫/戎利民/刘尚礼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8：50-10：25</w:t>
            </w:r>
          </w:p>
        </w:tc>
        <w:tc>
          <w:tcPr>
            <w:tcW w:w="6398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嘉宾论坛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主持：戎利民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</w:rPr>
              <w:t>中山大学附属第三医院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32"/>
                <w:vertAlign w:val="baseline"/>
              </w:rPr>
              <w:t>夏虹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南部战区总医院/</w:t>
            </w:r>
            <w:r>
              <w:rPr>
                <w:rFonts w:hint="eastAsia"/>
                <w:sz w:val="24"/>
                <w:szCs w:val="32"/>
                <w:vertAlign w:val="baseline"/>
              </w:rPr>
              <w:t>张忠民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</w:rPr>
              <w:t>南方医科大学南方医院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8：</w:t>
            </w:r>
            <w:r>
              <w:rPr>
                <w:rFonts w:hint="eastAsia"/>
                <w:vertAlign w:val="baseline"/>
                <w:lang w:val="en-US" w:eastAsia="zh-CN"/>
              </w:rPr>
              <w:t>50</w:t>
            </w:r>
            <w:r>
              <w:rPr>
                <w:rFonts w:hint="eastAsia"/>
                <w:vertAlign w:val="baseline"/>
              </w:rPr>
              <w:t>-</w:t>
            </w:r>
            <w:r>
              <w:rPr>
                <w:rFonts w:hint="eastAsia"/>
                <w:vertAlign w:val="baseline"/>
                <w:lang w:val="en-US" w:eastAsia="zh-CN"/>
              </w:rPr>
              <w:t>9：05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颈椎病手术安全性管控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袁文</w:t>
            </w:r>
          </w:p>
        </w:tc>
        <w:tc>
          <w:tcPr>
            <w:tcW w:w="213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上海长征医院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9：05-9：20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脊柱畸形截骨中的微创选择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李锋</w:t>
            </w:r>
          </w:p>
        </w:tc>
        <w:tc>
          <w:tcPr>
            <w:tcW w:w="213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9：20-9：35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干细胞如何精准调控微环境修复脊髓损伤的基础和临床研究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冯世庆</w:t>
            </w:r>
          </w:p>
        </w:tc>
        <w:tc>
          <w:tcPr>
            <w:tcW w:w="213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山东大学第二医院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9：35-9：50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强直性脊柱炎颈椎截骨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王征</w:t>
            </w:r>
          </w:p>
        </w:tc>
        <w:tc>
          <w:tcPr>
            <w:tcW w:w="213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中国人民解放军总医院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9：50-10：05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颈椎病的特殊临床表现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李</w:t>
            </w:r>
            <w:r>
              <w:rPr>
                <w:rFonts w:hint="eastAsia"/>
                <w:vertAlign w:val="baseline"/>
                <w:lang w:val="en-US" w:eastAsia="zh-CN"/>
              </w:rPr>
              <w:t>中</w:t>
            </w:r>
            <w:r>
              <w:rPr>
                <w:rFonts w:hint="eastAsia"/>
                <w:vertAlign w:val="baseline"/>
              </w:rPr>
              <w:t>实</w:t>
            </w:r>
          </w:p>
        </w:tc>
        <w:tc>
          <w:tcPr>
            <w:tcW w:w="213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北京中日友好医院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10：05-10：20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生物医学论文撰写与投稿的伦理规范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马英</w:t>
            </w:r>
          </w:p>
        </w:tc>
        <w:tc>
          <w:tcPr>
            <w:tcW w:w="213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中华骨科杂志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10：20-10：25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讨论嘉宾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黄春明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高州</w:t>
            </w:r>
            <w:r>
              <w:rPr>
                <w:rFonts w:hint="eastAsia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vertAlign w:val="baseline"/>
              </w:rPr>
              <w:t>人民医院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/</w:t>
            </w:r>
            <w:r>
              <w:rPr>
                <w:rFonts w:hint="eastAsia"/>
                <w:vertAlign w:val="baseline"/>
              </w:rPr>
              <w:t>吴俊哲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中山市中医院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vertAlign w:val="baseline"/>
              </w:rPr>
              <w:t>肖智青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河源市中医院</w:t>
            </w:r>
            <w:r>
              <w:rPr>
                <w:rFonts w:hint="eastAsia"/>
                <w:vertAlign w:val="baseline"/>
                <w:lang w:val="en-US" w:eastAsia="zh-CN"/>
              </w:rPr>
              <w:t>/刘展亮 梅州市人民医院/</w:t>
            </w:r>
            <w:r>
              <w:rPr>
                <w:rFonts w:hint="eastAsia"/>
                <w:vertAlign w:val="baseline"/>
              </w:rPr>
              <w:t>孙春汉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惠州市第一人民医院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10：25-10：35茶歇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10：35-11：55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第二节 脊柱畸形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主持：陈博来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</w:rPr>
              <w:t>广东省中医院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32"/>
                <w:vertAlign w:val="baseline"/>
              </w:rPr>
              <w:t>朱立新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</w:rPr>
              <w:t>南方医科大学珠江医院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32"/>
                <w:vertAlign w:val="baseline"/>
              </w:rPr>
              <w:t>高梁斌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10：35-10：50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颈胸段先天性畸形外科治疗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王冰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中南大学湘雅医院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10：50-11：05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强直性脊柱炎胸腰椎冠状面畸形:分型及实践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钱邦平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南京鼓楼医院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11：05-11：20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严重呼吸功能障碍是否为脊柱矫形手术的禁区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杨军林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上海交通大学医学院附属新华医院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11：20-11：30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强直性脊柱炎的颈椎畸形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陶惠人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香港大学深圳医院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11：30-11：40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机器人导航功能在复杂脊柱侧弯畸形矫形手术中的应用价值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郑召民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11：40-11：50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半椎体畸形的治疗体会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颜滨</w:t>
            </w:r>
          </w:p>
        </w:tc>
        <w:tc>
          <w:tcPr>
            <w:tcW w:w="2134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深圳市第二人民医院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11：50-11：55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讨论嘉宾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卢国樑 东莞市中医院/孙景福 东莞市厚街医院/何启新 东莞市滨海湾中心医院/陈小明 清远</w:t>
            </w:r>
            <w:r>
              <w:rPr>
                <w:rFonts w:hint="eastAsia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vertAlign w:val="baseline"/>
              </w:rPr>
              <w:t>人民医院/杨东亮 台山市中医院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11：55-13：00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13：00-14：05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</w:rPr>
              <w:t>第三节 脊柱微创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主持：王新家 汕头大学医学院附属肿瘤医院/陈子华 河源市人民医院/李春海 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13：00-13：10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超声融合导航技术的在脊柱外科中的应用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刘斌</w:t>
            </w:r>
          </w:p>
        </w:tc>
        <w:tc>
          <w:tcPr>
            <w:tcW w:w="213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中山大学附属第三医院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13：10-13：20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软质内镜在微创脊柱手术中的优势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黎庆初</w:t>
            </w:r>
          </w:p>
        </w:tc>
        <w:tc>
          <w:tcPr>
            <w:tcW w:w="213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南方医科大学附属第三医院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13：20-13：30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UBE治疗重度腰椎管狭窄症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张顺聪</w:t>
            </w:r>
          </w:p>
        </w:tc>
        <w:tc>
          <w:tcPr>
            <w:tcW w:w="213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13：30-13：40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内镜下ACDF的细节与改良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李永津</w:t>
            </w:r>
          </w:p>
        </w:tc>
        <w:tc>
          <w:tcPr>
            <w:tcW w:w="213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广东省中医院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13：40-13：50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UBE手术并发症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秦毅</w:t>
            </w:r>
          </w:p>
        </w:tc>
        <w:tc>
          <w:tcPr>
            <w:tcW w:w="2134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珠海市人民医院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13：50-14：00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UBE镜下融合治疗腰椎退变性疾病的近期疗效</w:t>
            </w:r>
          </w:p>
        </w:tc>
        <w:tc>
          <w:tcPr>
            <w:tcW w:w="2132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叶记超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14：00-14：05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讨论嘉宾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董健文 中山大学附属第三医院/易伟宏 深圳市南山区人民医院/潘磊 佛山</w:t>
            </w:r>
            <w:r>
              <w:rPr>
                <w:rFonts w:hint="eastAsia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vertAlign w:val="baseline"/>
              </w:rPr>
              <w:t>山水</w:t>
            </w:r>
            <w:r>
              <w:rPr>
                <w:rFonts w:hint="eastAsia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vertAlign w:val="baseline"/>
              </w:rPr>
              <w:t>人民医院/陈钢 阳江市人民医院/杜国聪 肇庆市高要区人民医院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14：05-15：05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第四节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挑战病例讨论一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主持：吴强 粤北人民医院/邓信昌 茂名市人民医院/王鹏 中山大学附属第八医院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14：05-14：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17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姚关锋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汕头大学附属第二医院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14：17-14：29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王林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南方科技大学深圳医院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14：29-14：41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魏劲松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广东医科大学附属医院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14：41-14：53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何升华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深圳市中医院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14：53-15：05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龙厚清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深圳市人民医院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  <w:t>讨论嘉宾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杨林 佛山市第一人民医院/陈茂水 广东省中医院珠海分院/贺旭 深圳平乐骨科医院/陈晓东 深圳市罗湖中医院/陈鑫营 河源市人民医院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2" w:type="dxa"/>
            <w:gridSpan w:val="4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15：05-15：15 </w:t>
            </w:r>
            <w: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15：15-16：15</w:t>
            </w:r>
          </w:p>
        </w:tc>
        <w:tc>
          <w:tcPr>
            <w:tcW w:w="6398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第五节 </w:t>
            </w:r>
            <w:r>
              <w:rPr>
                <w:rFonts w:hint="default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挑战病例讨论二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主持：林宏生 暨南大学附属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医院/黎文 广州医科大学附属第一医院/黄霖 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15：15-15：27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胡孔和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粤北人民医院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15：27-15：39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杜世新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深圳市</w:t>
            </w: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罗湖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区人民</w:t>
            </w: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15：39-15：51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黎松波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东莞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市</w:t>
            </w: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15：51-16：03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t>原向伟</w:t>
            </w:r>
          </w:p>
        </w:tc>
        <w:tc>
          <w:tcPr>
            <w:tcW w:w="2134" w:type="dxa"/>
          </w:tcPr>
          <w:p>
            <w:pP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江门市人民医院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16：03-16：15</w:t>
            </w:r>
          </w:p>
        </w:tc>
        <w:tc>
          <w:tcPr>
            <w:tcW w:w="4264" w:type="dxa"/>
            <w:gridSpan w:val="2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t>曹正霖</w:t>
            </w:r>
          </w:p>
        </w:tc>
        <w:tc>
          <w:tcPr>
            <w:tcW w:w="2134" w:type="dxa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  <w:t>讨论嘉宾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梁道臣 中山市人民医院/陈克冰 中山大学附属第六医院/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才忠民 花都区人民医院/</w:t>
            </w:r>
            <w:r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  <w:t>原超 广州中医药大学第三附属医院/王智运 南方医科大学顺德医院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4" w:type="dxa"/>
          </w:tcPr>
          <w:p>
            <w:pPr>
              <w:jc w:val="left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16：15-16：30</w:t>
            </w:r>
          </w:p>
        </w:tc>
        <w:tc>
          <w:tcPr>
            <w:tcW w:w="6398" w:type="dxa"/>
            <w:gridSpan w:val="3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闭幕式</w:t>
            </w:r>
          </w:p>
        </w:tc>
      </w:tr>
      <w:bookmarkEnd w:id="0"/>
    </w:tbl>
    <w:p>
      <w:pPr>
        <w:rPr>
          <w:rFonts w:hint="default"/>
          <w:lang w:val="en-US"/>
        </w:rPr>
      </w:pPr>
      <w:r>
        <w:rPr>
          <w:rFonts w:hint="eastAsia"/>
          <w:b/>
          <w:bCs/>
          <w:vertAlign w:val="baseline"/>
          <w:lang w:val="en-US" w:eastAsia="zh-CN"/>
        </w:rPr>
        <w:t>-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872BA"/>
    <w:multiLevelType w:val="singleLevel"/>
    <w:tmpl w:val="B9C872BA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GU5ZDM2NzA0N2ExZjBkZDc1YmE2NDBkYTcwNGQifQ=="/>
    <w:docVar w:name="KSO_WPS_MARK_KEY" w:val="623c8d71-2f5a-4e8f-a44d-7d1c0837de31"/>
  </w:docVars>
  <w:rsids>
    <w:rsidRoot w:val="00000000"/>
    <w:rsid w:val="04574623"/>
    <w:rsid w:val="17EF68CE"/>
    <w:rsid w:val="1AA948FB"/>
    <w:rsid w:val="1C9736CB"/>
    <w:rsid w:val="20142CCB"/>
    <w:rsid w:val="36B4143A"/>
    <w:rsid w:val="45590CEB"/>
    <w:rsid w:val="4D087339"/>
    <w:rsid w:val="69915115"/>
    <w:rsid w:val="77384AA1"/>
    <w:rsid w:val="7CA83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2317</Words>
  <Characters>2744</Characters>
  <Lines>0</Lines>
  <Paragraphs>0</Paragraphs>
  <TotalTime>94</TotalTime>
  <ScaleCrop>false</ScaleCrop>
  <LinksUpToDate>false</LinksUpToDate>
  <CharactersWithSpaces>2810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2024-08-28T12:24:00Z</dcterms:created>
  <dc:creator>phoenix</dc:creator>
  <cp:lastModifiedBy>phoenix</cp:lastModifiedBy>
  <dcterms:modified xsi:type="dcterms:W3CDTF">2024-09-04T02:05:17Z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53A8CB1301A3451590888137138523E2</vt:lpwstr>
  </property>
</Properties>
</file>